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0F1654" w:rsidRDefault="00D23ED5">
      <w:pPr>
        <w:rPr>
          <w:vanish/>
          <w:lang w:val="ru-RU"/>
        </w:rPr>
      </w:pPr>
    </w:p>
    <w:p w14:paraId="7AEFA596" w14:textId="77777777" w:rsidR="00D23ED5" w:rsidRDefault="00242E06">
      <w:pPr>
        <w:pStyle w:val="rvps6"/>
        <w:spacing w:before="300" w:after="450"/>
        <w:ind w:left="450" w:right="45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pPr>
        <w:pStyle w:val="rvps7"/>
        <w:spacing w:before="150" w:after="150"/>
        <w:ind w:left="450" w:right="45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pPr>
        <w:pStyle w:val="rvps2"/>
        <w:spacing w:after="15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pPr>
        <w:pStyle w:val="rvps2"/>
        <w:spacing w:after="15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6"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7"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pPr>
        <w:pStyle w:val="rvps2"/>
        <w:spacing w:after="15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8"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9" w:anchor="n3149" w:tgtFrame="_blank" w:history="1">
        <w:r w:rsidRPr="00BA4084">
          <w:rPr>
            <w:rStyle w:val="arvts96"/>
            <w:color w:val="auto"/>
            <w:lang w:val="uk" w:eastAsia="uk"/>
          </w:rPr>
          <w:t>634</w:t>
        </w:r>
      </w:hyperlink>
      <w:r w:rsidRPr="00BA4084">
        <w:rPr>
          <w:rStyle w:val="spanrvts0"/>
          <w:lang w:val="uk" w:eastAsia="uk"/>
        </w:rPr>
        <w:t xml:space="preserve">, </w:t>
      </w:r>
      <w:hyperlink r:id="rId10" w:anchor="n3186" w:tgtFrame="_blank" w:history="1">
        <w:r w:rsidRPr="00BA4084">
          <w:rPr>
            <w:rStyle w:val="arvts96"/>
            <w:color w:val="auto"/>
            <w:lang w:val="uk" w:eastAsia="uk"/>
          </w:rPr>
          <w:t>641</w:t>
        </w:r>
      </w:hyperlink>
      <w:r w:rsidRPr="00BA4084">
        <w:rPr>
          <w:rStyle w:val="spanrvts0"/>
          <w:lang w:val="uk" w:eastAsia="uk"/>
        </w:rPr>
        <w:t xml:space="preserve"> та </w:t>
      </w:r>
      <w:hyperlink r:id="rId11"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BA4084" w:rsidRDefault="00242E06">
      <w:pPr>
        <w:pStyle w:val="rvps2"/>
        <w:spacing w:after="150"/>
        <w:rPr>
          <w:rStyle w:val="spanrvts0"/>
          <w:lang w:val="uk" w:eastAsia="uk"/>
        </w:rPr>
      </w:pPr>
      <w:bookmarkStart w:id="7" w:name="n19"/>
      <w:bookmarkEnd w:id="7"/>
      <w:r w:rsidRPr="00BA4084">
        <w:rPr>
          <w:rStyle w:val="spanrvts0"/>
          <w:lang w:val="uk" w:eastAsia="uk"/>
        </w:rPr>
        <w:t xml:space="preserve">1.4. Терміни, що використовуються в цьому Договорі, мають такі значення: </w:t>
      </w:r>
    </w:p>
    <w:p w14:paraId="36F3EF82" w14:textId="77777777" w:rsidR="00D23ED5" w:rsidRPr="00BA4084" w:rsidRDefault="00242E06">
      <w:pPr>
        <w:pStyle w:val="rvps2"/>
        <w:spacing w:after="15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2"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pPr>
        <w:pStyle w:val="rvps2"/>
        <w:spacing w:after="15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pPr>
        <w:pStyle w:val="rvps2"/>
        <w:spacing w:after="15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F21FDF">
      <w:pPr>
        <w:pStyle w:val="rvps2"/>
        <w:spacing w:after="15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1E045B" w14:paraId="47B57546" w14:textId="77777777" w:rsidTr="00F21FDF">
        <w:trPr>
          <w:jc w:val="center"/>
        </w:trPr>
        <w:tc>
          <w:tcPr>
            <w:tcW w:w="9973" w:type="dxa"/>
            <w:shd w:val="clear" w:color="auto" w:fill="auto"/>
            <w:tcMar>
              <w:top w:w="0" w:type="dxa"/>
              <w:left w:w="0" w:type="dxa"/>
              <w:bottom w:w="0" w:type="dxa"/>
              <w:right w:w="0" w:type="dxa"/>
            </w:tcMar>
            <w:hideMark/>
          </w:tcPr>
          <w:p w14:paraId="4630583A" w14:textId="1EE12D7F" w:rsidR="00D23ED5" w:rsidRPr="00AC30CB" w:rsidRDefault="00AC30CB" w:rsidP="0072685A">
            <w:pPr>
              <w:rPr>
                <w:rStyle w:val="spanrvts0"/>
                <w:sz w:val="22"/>
                <w:szCs w:val="22"/>
                <w:lang w:val="uk"/>
              </w:rPr>
            </w:pPr>
            <w:bookmarkStart w:id="12" w:name="n24"/>
            <w:bookmarkEnd w:id="12"/>
            <w:r w:rsidRPr="00AC30CB">
              <w:rPr>
                <w:rStyle w:val="spanrvts0"/>
                <w:lang w:val="uk" w:eastAsia="uk-UA"/>
              </w:rPr>
              <w:t xml:space="preserve">Оператор ГРМ - оператор газорозподільної системи ТОВ «ГАЗОРОЗПОДІЛЬНІ МЕРЕЖІ УКРАЇНИ» в особі </w:t>
            </w:r>
            <w:r w:rsidR="007A23BC">
              <w:rPr>
                <w:rStyle w:val="spanrvts0"/>
                <w:lang w:val="uk" w:eastAsia="uk-UA"/>
              </w:rPr>
              <w:t>Закарпатської філії</w:t>
            </w:r>
            <w:r w:rsidRPr="00AC30CB">
              <w:rPr>
                <w:rStyle w:val="spanrvts0"/>
                <w:lang w:val="uk" w:eastAsia="uk-UA"/>
              </w:rPr>
              <w:t xml:space="preserve">,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w:t>
            </w:r>
            <w:r w:rsidRPr="00AC30CB">
              <w:rPr>
                <w:rStyle w:val="spanrvts0"/>
                <w:color w:val="000000"/>
                <w:lang w:val="uk" w:eastAsia="uk-UA"/>
              </w:rPr>
              <w:t>від 26 грудня 2022 року</w:t>
            </w:r>
            <w:r>
              <w:rPr>
                <w:rStyle w:val="spanrvts0"/>
                <w:color w:val="000000"/>
                <w:lang w:eastAsia="uk-UA"/>
              </w:rPr>
              <w:t> </w:t>
            </w:r>
            <w:r w:rsidRPr="00AC30CB">
              <w:rPr>
                <w:rStyle w:val="spanrvts0"/>
                <w:color w:val="000000"/>
                <w:lang w:val="uk" w:eastAsia="uk-UA"/>
              </w:rPr>
              <w:t xml:space="preserve"> №1839</w:t>
            </w:r>
            <w:r w:rsidRPr="00AC30CB">
              <w:rPr>
                <w:rStyle w:val="spanrvts0"/>
                <w:lang w:val="uk" w:eastAsia="uk-UA"/>
              </w:rPr>
              <w:t xml:space="preserve"> із змінами Постанови </w:t>
            </w:r>
            <w:r w:rsidRPr="0072685A">
              <w:rPr>
                <w:rStyle w:val="spanrvts0"/>
                <w:lang w:val="uk" w:eastAsia="uk-UA"/>
              </w:rPr>
              <w:t xml:space="preserve">від </w:t>
            </w:r>
            <w:r w:rsidR="0072685A">
              <w:rPr>
                <w:rStyle w:val="spanrvts0"/>
                <w:lang w:val="uk" w:eastAsia="uk-UA"/>
              </w:rPr>
              <w:t>27 грудня</w:t>
            </w:r>
            <w:r w:rsidRPr="0072685A">
              <w:rPr>
                <w:rStyle w:val="spanrvts0"/>
                <w:lang w:val="uk" w:eastAsia="uk-UA"/>
              </w:rPr>
              <w:t xml:space="preserve"> 2023 </w:t>
            </w:r>
            <w:r w:rsidRPr="0072685A">
              <w:rPr>
                <w:rStyle w:val="spanrvts0"/>
                <w:lang w:val="uk" w:eastAsia="uk-UA"/>
              </w:rPr>
              <w:lastRenderedPageBreak/>
              <w:t>року №</w:t>
            </w:r>
            <w:r w:rsidR="0072685A">
              <w:rPr>
                <w:rStyle w:val="spanrvts0"/>
                <w:lang w:val="uk" w:eastAsia="uk-UA"/>
              </w:rPr>
              <w:softHyphen/>
            </w:r>
            <w:r w:rsidR="0072685A">
              <w:rPr>
                <w:rStyle w:val="spanrvts0"/>
                <w:lang w:val="uk" w:eastAsia="uk-UA"/>
              </w:rPr>
              <w:softHyphen/>
            </w:r>
            <w:r w:rsidR="0072685A">
              <w:rPr>
                <w:rStyle w:val="spanrvts0"/>
                <w:lang w:val="uk" w:eastAsia="uk-UA"/>
              </w:rPr>
              <w:softHyphen/>
            </w:r>
            <w:r w:rsidR="0072685A">
              <w:rPr>
                <w:rStyle w:val="spanrvts0"/>
                <w:lang w:val="uk" w:eastAsia="uk-UA"/>
              </w:rPr>
              <w:softHyphen/>
            </w:r>
            <w:r w:rsidR="0072685A">
              <w:rPr>
                <w:rStyle w:val="spanrvts0"/>
                <w:lang w:val="uk" w:eastAsia="uk-UA"/>
              </w:rPr>
              <w:softHyphen/>
            </w:r>
            <w:r w:rsidR="0072685A">
              <w:rPr>
                <w:rStyle w:val="spanrvts0"/>
                <w:lang w:val="uk" w:eastAsia="uk-UA"/>
              </w:rPr>
              <w:softHyphen/>
            </w:r>
            <w:r w:rsidR="0072685A">
              <w:rPr>
                <w:rStyle w:val="spanrvts0"/>
                <w:lang w:val="uk" w:eastAsia="uk-UA"/>
              </w:rPr>
              <w:softHyphen/>
            </w:r>
            <w:r w:rsidR="0072685A">
              <w:rPr>
                <w:rStyle w:val="spanrvts0"/>
                <w:lang w:val="uk" w:eastAsia="uk-UA"/>
              </w:rPr>
              <w:softHyphen/>
            </w:r>
            <w:r w:rsidR="0072685A">
              <w:rPr>
                <w:rStyle w:val="spanrvts0"/>
                <w:lang w:val="uk" w:eastAsia="uk-UA"/>
              </w:rPr>
              <w:softHyphen/>
            </w:r>
            <w:r w:rsidR="0072685A">
              <w:rPr>
                <w:rStyle w:val="spanrvts0"/>
                <w:lang w:val="uk" w:eastAsia="uk-UA"/>
              </w:rPr>
              <w:softHyphen/>
              <w:t xml:space="preserve"> 2509</w:t>
            </w:r>
            <w:r w:rsidRPr="00AC30CB">
              <w:rPr>
                <w:rStyle w:val="spanrvts0"/>
                <w:lang w:val="uk" w:eastAsia="uk-UA"/>
              </w:rPr>
              <w:t xml:space="preserve"> </w:t>
            </w:r>
            <w:r w:rsidR="005F2FBC" w:rsidRPr="00F21FDF">
              <w:rPr>
                <w:rStyle w:val="spanrvts0"/>
                <w:rFonts w:eastAsiaTheme="minorHAnsi"/>
                <w:lang w:val="uk" w:eastAsia="uk"/>
              </w:rPr>
              <w:t>та врегулювання питань щодо провадження ТОВ «ГАЗОРОЗПОДІЛЬНІ МЕРЕЖІ УКРАЇНИ» діяльності з розподілу природного газу</w:t>
            </w:r>
            <w:r w:rsidR="00F62104" w:rsidRPr="00F21FDF">
              <w:rPr>
                <w:rStyle w:val="spanrvts0"/>
                <w:rFonts w:eastAsiaTheme="minorHAnsi"/>
                <w:lang w:val="uk" w:eastAsia="uk"/>
              </w:rPr>
              <w:t xml:space="preserve">» в межах </w:t>
            </w:r>
            <w:r w:rsidR="00F62104" w:rsidRPr="00C5267C">
              <w:rPr>
                <w:rStyle w:val="spanrvts0"/>
                <w:rFonts w:eastAsiaTheme="minorHAnsi"/>
                <w:lang w:val="uk" w:eastAsia="uk"/>
              </w:rPr>
              <w:t>території</w:t>
            </w:r>
            <w:r w:rsidR="00B24192" w:rsidRPr="00C5267C">
              <w:rPr>
                <w:rStyle w:val="spanrvts0"/>
                <w:rFonts w:eastAsiaTheme="minorHAnsi"/>
                <w:lang w:val="uk" w:eastAsia="uk"/>
              </w:rPr>
              <w:t xml:space="preserve"> </w:t>
            </w:r>
            <w:r w:rsidR="007A23BC">
              <w:rPr>
                <w:rStyle w:val="spanrvts0"/>
                <w:rFonts w:eastAsiaTheme="minorHAnsi"/>
                <w:lang w:val="uk" w:eastAsia="uk"/>
              </w:rPr>
              <w:t>Закарпатської області.</w:t>
            </w:r>
            <w:r w:rsidR="00BC3020" w:rsidRPr="001E154A">
              <w:rPr>
                <w:color w:val="FFFF00"/>
                <w:lang w:val="uk"/>
              </w:rPr>
              <w:t xml:space="preserve"> </w:t>
            </w:r>
          </w:p>
        </w:tc>
      </w:tr>
    </w:tbl>
    <w:p w14:paraId="77C612B6" w14:textId="77777777" w:rsidR="00D23ED5" w:rsidRDefault="00242E06" w:rsidP="00F21FDF">
      <w:pPr>
        <w:pStyle w:val="rvps2"/>
        <w:spacing w:after="150"/>
        <w:rPr>
          <w:rStyle w:val="spanrvts0"/>
          <w:lang w:val="uk" w:eastAsia="uk"/>
        </w:rPr>
      </w:pPr>
      <w:bookmarkStart w:id="13" w:name="n26"/>
      <w:bookmarkStart w:id="14" w:name="n27"/>
      <w:bookmarkEnd w:id="13"/>
      <w:bookmarkEnd w:id="14"/>
      <w:r>
        <w:rPr>
          <w:rStyle w:val="spanrvts0"/>
          <w:lang w:val="uk"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pPr>
        <w:pStyle w:val="rvps2"/>
        <w:spacing w:after="15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pPr>
        <w:pStyle w:val="rvps2"/>
        <w:spacing w:after="15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pPr>
        <w:pStyle w:val="rvps2"/>
        <w:spacing w:after="15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pPr>
        <w:pStyle w:val="rvps2"/>
        <w:spacing w:after="15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pPr>
        <w:pStyle w:val="rvps2"/>
        <w:spacing w:after="15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B8948E3" w:rsidR="00D23ED5" w:rsidRDefault="00242E06">
      <w:pPr>
        <w:pStyle w:val="rvps2"/>
        <w:spacing w:after="150"/>
        <w:rPr>
          <w:rStyle w:val="spanrvts0"/>
          <w:lang w:val="uk" w:eastAsia="uk"/>
        </w:rPr>
      </w:pPr>
      <w:bookmarkStart w:id="22" w:name="n199"/>
      <w:bookmarkStart w:id="23" w:name="n32"/>
      <w:bookmarkEnd w:id="22"/>
      <w:bookmarkEnd w:id="23"/>
      <w:r w:rsidRPr="00E10E91">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E10E91">
        <w:rPr>
          <w:rStyle w:val="spanrvts0"/>
          <w:lang w:val="uk" w:eastAsia="uk"/>
        </w:rPr>
        <w:t>адресою</w:t>
      </w:r>
      <w:proofErr w:type="spellEnd"/>
      <w:r w:rsidRPr="00E10E91">
        <w:rPr>
          <w:rStyle w:val="spanrvts0"/>
          <w:lang w:val="uk" w:eastAsia="uk"/>
        </w:rPr>
        <w:t xml:space="preserve">: </w:t>
      </w:r>
      <w:r w:rsidR="008D481E" w:rsidRPr="003A00D9">
        <w:rPr>
          <w:lang w:eastAsia="ru-RU"/>
        </w:rPr>
        <w:t>https</w:t>
      </w:r>
      <w:r w:rsidR="008D481E" w:rsidRPr="008144AC">
        <w:rPr>
          <w:lang w:val="uk" w:eastAsia="ru-RU"/>
        </w:rPr>
        <w:t>://</w:t>
      </w:r>
      <w:proofErr w:type="spellStart"/>
      <w:r w:rsidR="008D481E" w:rsidRPr="003A00D9">
        <w:rPr>
          <w:lang w:eastAsia="ru-RU"/>
        </w:rPr>
        <w:t>grmu</w:t>
      </w:r>
      <w:proofErr w:type="spellEnd"/>
      <w:r w:rsidR="008D481E" w:rsidRPr="008144AC">
        <w:rPr>
          <w:lang w:val="uk" w:eastAsia="ru-RU"/>
        </w:rPr>
        <w:t>.</w:t>
      </w:r>
      <w:r w:rsidR="008D481E" w:rsidRPr="003A00D9">
        <w:rPr>
          <w:lang w:eastAsia="ru-RU"/>
        </w:rPr>
        <w:t>com</w:t>
      </w:r>
      <w:r w:rsidR="008D481E" w:rsidRPr="008144AC">
        <w:rPr>
          <w:lang w:val="uk" w:eastAsia="ru-RU"/>
        </w:rPr>
        <w:t>.</w:t>
      </w:r>
      <w:proofErr w:type="spellStart"/>
      <w:r w:rsidR="008D481E" w:rsidRPr="003A00D9">
        <w:rPr>
          <w:lang w:eastAsia="ru-RU"/>
        </w:rPr>
        <w:t>ua</w:t>
      </w:r>
      <w:proofErr w:type="spellEnd"/>
      <w:r w:rsidRPr="00E10E91">
        <w:rPr>
          <w:rStyle w:val="spanrvts0"/>
          <w:lang w:val="uk" w:eastAsia="uk"/>
        </w:rPr>
        <w:t xml:space="preserve">, який містить чинну редакцію цього Договору та </w:t>
      </w:r>
      <w:hyperlink r:id="rId16"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 xml:space="preserve">, права та обов’язки Сторін (визначених цим Договором), іншу </w:t>
      </w:r>
      <w:r>
        <w:rPr>
          <w:rStyle w:val="spanrvts0"/>
          <w:lang w:val="uk" w:eastAsia="uk"/>
        </w:rPr>
        <w:t>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pPr>
        <w:pStyle w:val="rvps2"/>
        <w:spacing w:after="15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pPr>
        <w:pStyle w:val="rvps2"/>
        <w:spacing w:after="15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17"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18"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pPr>
        <w:pStyle w:val="rvps2"/>
        <w:spacing w:after="15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pPr>
        <w:pStyle w:val="rvps7"/>
        <w:spacing w:before="150" w:after="150"/>
        <w:ind w:left="450" w:right="45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pPr>
        <w:pStyle w:val="rvps2"/>
        <w:spacing w:after="15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pPr>
        <w:pStyle w:val="rvps2"/>
        <w:spacing w:after="150"/>
        <w:rPr>
          <w:rStyle w:val="spanrvts0"/>
          <w:lang w:val="uk" w:eastAsia="uk"/>
        </w:rPr>
      </w:pPr>
      <w:bookmarkStart w:id="29" w:name="n38"/>
      <w:bookmarkEnd w:id="29"/>
      <w:r>
        <w:rPr>
          <w:rStyle w:val="spanrvts0"/>
          <w:lang w:val="uk" w:eastAsia="uk"/>
        </w:rPr>
        <w:lastRenderedPageBreak/>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pPr>
        <w:pStyle w:val="rvps2"/>
        <w:spacing w:after="15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19"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0"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pPr>
        <w:pStyle w:val="rvps7"/>
        <w:spacing w:before="150" w:after="150"/>
        <w:ind w:left="450" w:right="45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pPr>
        <w:pStyle w:val="rvps2"/>
        <w:spacing w:after="15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1"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pPr>
        <w:pStyle w:val="rvps2"/>
        <w:spacing w:after="15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pPr>
        <w:pStyle w:val="rvps2"/>
        <w:spacing w:after="15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pPr>
        <w:pStyle w:val="rvps2"/>
        <w:spacing w:after="15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pPr>
        <w:pStyle w:val="rvps2"/>
        <w:spacing w:after="15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pPr>
        <w:pStyle w:val="rvps2"/>
        <w:spacing w:after="15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2"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3"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pPr>
        <w:pStyle w:val="rvps2"/>
        <w:spacing w:after="15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pPr>
        <w:pStyle w:val="rvps2"/>
        <w:spacing w:after="15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pPr>
        <w:pStyle w:val="rvps2"/>
        <w:spacing w:after="15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pPr>
        <w:pStyle w:val="rvps2"/>
        <w:spacing w:after="150"/>
        <w:rPr>
          <w:rStyle w:val="spanrvts0"/>
          <w:lang w:val="uk" w:eastAsia="uk"/>
        </w:rPr>
      </w:pPr>
      <w:bookmarkStart w:id="43" w:name="n50"/>
      <w:bookmarkEnd w:id="43"/>
      <w:r>
        <w:rPr>
          <w:rStyle w:val="spanrvts0"/>
          <w:lang w:val="uk" w:eastAsia="uk"/>
        </w:rPr>
        <w:lastRenderedPageBreak/>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pPr>
        <w:pStyle w:val="rvps7"/>
        <w:spacing w:before="150" w:after="150"/>
        <w:ind w:left="450" w:right="45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pPr>
        <w:pStyle w:val="rvps2"/>
        <w:spacing w:after="15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5"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pPr>
        <w:pStyle w:val="rvps2"/>
        <w:spacing w:after="15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pPr>
        <w:pStyle w:val="rvps2"/>
        <w:spacing w:after="15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6"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pPr>
        <w:pStyle w:val="rvps2"/>
        <w:spacing w:after="15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pPr>
        <w:pStyle w:val="rvps2"/>
        <w:spacing w:after="15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pPr>
        <w:pStyle w:val="rvps7"/>
        <w:spacing w:before="150" w:after="150"/>
        <w:ind w:left="450" w:right="45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pPr>
        <w:pStyle w:val="rvps2"/>
        <w:spacing w:after="15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28"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pPr>
        <w:pStyle w:val="rvps2"/>
        <w:spacing w:after="15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29"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pPr>
        <w:pStyle w:val="rvps2"/>
        <w:spacing w:after="15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pPr>
        <w:pStyle w:val="rvps2"/>
        <w:spacing w:after="15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pPr>
        <w:pStyle w:val="rvps2"/>
        <w:spacing w:after="150"/>
        <w:rPr>
          <w:rStyle w:val="spanrvts0"/>
          <w:lang w:val="uk" w:eastAsia="uk"/>
        </w:rPr>
      </w:pPr>
      <w:bookmarkStart w:id="55" w:name="n62"/>
      <w:bookmarkEnd w:id="55"/>
      <w:r>
        <w:rPr>
          <w:rStyle w:val="spanrvts0"/>
          <w:lang w:val="uk" w:eastAsia="uk"/>
        </w:rPr>
        <w:t xml:space="preserve">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w:t>
      </w:r>
      <w:r>
        <w:rPr>
          <w:rStyle w:val="spanrvts0"/>
          <w:lang w:val="uk" w:eastAsia="uk"/>
        </w:rPr>
        <w:lastRenderedPageBreak/>
        <w:t>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pPr>
        <w:pStyle w:val="rvps2"/>
        <w:spacing w:after="15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1"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pPr>
        <w:pStyle w:val="rvps2"/>
        <w:spacing w:after="15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pPr>
        <w:pStyle w:val="rvps2"/>
        <w:spacing w:after="15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pPr>
        <w:pStyle w:val="rvps2"/>
        <w:spacing w:after="15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pPr>
        <w:pStyle w:val="rvps2"/>
        <w:spacing w:after="15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pPr>
        <w:pStyle w:val="rvps2"/>
        <w:spacing w:after="15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pPr>
        <w:pStyle w:val="rvps2"/>
        <w:spacing w:after="150"/>
        <w:rPr>
          <w:rStyle w:val="spanrvts0"/>
          <w:lang w:val="uk" w:eastAsia="uk"/>
        </w:rPr>
      </w:pPr>
      <w:bookmarkStart w:id="63" w:name="n67"/>
      <w:bookmarkEnd w:id="63"/>
      <w:r w:rsidRPr="008144AC">
        <w:rPr>
          <w:rStyle w:val="spanrvts0"/>
          <w:lang w:val="uk" w:eastAsia="uk"/>
        </w:rPr>
        <w:t xml:space="preserve">2) за телефоном </w:t>
      </w:r>
      <w:proofErr w:type="spellStart"/>
      <w:r w:rsidR="00200DB7" w:rsidRPr="008144AC">
        <w:rPr>
          <w:rStyle w:val="spanrvts0"/>
          <w:lang w:val="uk" w:eastAsia="uk"/>
        </w:rPr>
        <w:t>колл</w:t>
      </w:r>
      <w:proofErr w:type="spellEnd"/>
      <w:r w:rsidR="00200DB7" w:rsidRPr="008144AC">
        <w:rPr>
          <w:rStyle w:val="spanrvts0"/>
          <w:lang w:val="uk" w:eastAsia="uk"/>
        </w:rPr>
        <w:t>-центру (інформаційно-довідкової служби) Оператора ГРМ, визначеним в цьому Договорі чи на сайті Оператора ГРМ</w:t>
      </w:r>
      <w:r w:rsidRPr="008144AC">
        <w:rPr>
          <w:rStyle w:val="spanrvts0"/>
          <w:lang w:val="uk" w:eastAsia="uk"/>
        </w:rPr>
        <w:t>;</w:t>
      </w:r>
      <w:r>
        <w:rPr>
          <w:rStyle w:val="spanrvts0"/>
          <w:lang w:val="uk" w:eastAsia="uk"/>
        </w:rPr>
        <w:t xml:space="preserve"> </w:t>
      </w:r>
    </w:p>
    <w:p w14:paraId="703E537A" w14:textId="77777777" w:rsidR="00D23ED5" w:rsidRDefault="00242E06">
      <w:pPr>
        <w:pStyle w:val="rvps2"/>
        <w:spacing w:after="150"/>
        <w:rPr>
          <w:rStyle w:val="spanrvts0"/>
          <w:lang w:val="uk" w:eastAsia="uk"/>
        </w:rPr>
      </w:pPr>
      <w:bookmarkStart w:id="64" w:name="n68"/>
      <w:bookmarkEnd w:id="64"/>
      <w:r>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Default="00242E06">
      <w:pPr>
        <w:pStyle w:val="rvps2"/>
        <w:spacing w:after="15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pPr>
        <w:pStyle w:val="rvps2"/>
        <w:spacing w:after="15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pPr>
        <w:pStyle w:val="rvps2"/>
        <w:spacing w:after="15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pPr>
        <w:pStyle w:val="rvps2"/>
        <w:spacing w:after="15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pPr>
        <w:pStyle w:val="rvps2"/>
        <w:spacing w:after="15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w:t>
      </w:r>
      <w:r w:rsidRPr="00D235D7">
        <w:rPr>
          <w:rStyle w:val="spanrvts0"/>
          <w:lang w:val="uk" w:eastAsia="uk"/>
        </w:rPr>
        <w:lastRenderedPageBreak/>
        <w:t xml:space="preserve">визначення об’єму розподіленого та спожитого природного газу за Споживачем здійснюється з урахуванням </w:t>
      </w:r>
      <w:hyperlink r:id="rId34"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pPr>
        <w:pStyle w:val="rvps2"/>
        <w:spacing w:after="15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pPr>
        <w:pStyle w:val="rvps2"/>
        <w:spacing w:after="15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pPr>
        <w:pStyle w:val="rvps2"/>
        <w:spacing w:after="15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pPr>
        <w:pStyle w:val="rvps2"/>
        <w:spacing w:after="15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pPr>
        <w:pStyle w:val="rvps2"/>
        <w:spacing w:after="15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pPr>
        <w:pStyle w:val="rvps2"/>
        <w:spacing w:after="15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pPr>
        <w:pStyle w:val="rvps7"/>
        <w:spacing w:before="150" w:after="150"/>
        <w:ind w:left="450" w:right="45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pPr>
        <w:pStyle w:val="rvps2"/>
        <w:spacing w:after="15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pPr>
        <w:pStyle w:val="rvps2"/>
        <w:spacing w:after="15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pPr>
        <w:pStyle w:val="rvps2"/>
        <w:spacing w:after="15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pPr>
        <w:pStyle w:val="rvps2"/>
        <w:spacing w:after="150"/>
        <w:rPr>
          <w:rStyle w:val="spanrvts0"/>
          <w:lang w:val="uk" w:eastAsia="uk"/>
        </w:rPr>
      </w:pPr>
      <w:bookmarkStart w:id="83" w:name="n202"/>
      <w:bookmarkStart w:id="84" w:name="n218"/>
      <w:bookmarkEnd w:id="83"/>
      <w:bookmarkEnd w:id="84"/>
      <w:r>
        <w:rPr>
          <w:rStyle w:val="spanrvts0"/>
          <w:lang w:val="uk" w:eastAsia="uk"/>
        </w:rPr>
        <w:lastRenderedPageBreak/>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37"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pPr>
        <w:pStyle w:val="rvps2"/>
        <w:spacing w:after="15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pPr>
        <w:pStyle w:val="rvps2"/>
        <w:spacing w:after="15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pPr>
        <w:pStyle w:val="rvps2"/>
        <w:spacing w:after="15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pPr>
        <w:pStyle w:val="rvps2"/>
        <w:spacing w:after="15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r w:rsidR="00000000">
        <w:fldChar w:fldCharType="begin"/>
      </w:r>
      <w:r w:rsidR="00000000">
        <w:instrText>HYPERLINK</w:instrText>
      </w:r>
      <w:r w:rsidR="00000000" w:rsidRPr="001E045B">
        <w:rPr>
          <w:lang w:val="uk"/>
        </w:rPr>
        <w:instrText xml:space="preserve"> "</w:instrText>
      </w:r>
      <w:r w:rsidR="00000000">
        <w:instrText>https</w:instrText>
      </w:r>
      <w:r w:rsidR="00000000" w:rsidRPr="001E045B">
        <w:rPr>
          <w:lang w:val="uk"/>
        </w:rPr>
        <w:instrText>://</w:instrText>
      </w:r>
      <w:r w:rsidR="00000000">
        <w:instrText>zakon</w:instrText>
      </w:r>
      <w:r w:rsidR="00000000" w:rsidRPr="001E045B">
        <w:rPr>
          <w:lang w:val="uk"/>
        </w:rPr>
        <w:instrText>.</w:instrText>
      </w:r>
      <w:r w:rsidR="00000000">
        <w:instrText>rada</w:instrText>
      </w:r>
      <w:r w:rsidR="00000000" w:rsidRPr="001E045B">
        <w:rPr>
          <w:lang w:val="uk"/>
        </w:rPr>
        <w:instrText>.</w:instrText>
      </w:r>
      <w:r w:rsidR="00000000">
        <w:instrText>gov</w:instrText>
      </w:r>
      <w:r w:rsidR="00000000" w:rsidRPr="001E045B">
        <w:rPr>
          <w:lang w:val="uk"/>
        </w:rPr>
        <w:instrText>.</w:instrText>
      </w:r>
      <w:r w:rsidR="00000000">
        <w:instrText>ua</w:instrText>
      </w:r>
      <w:r w:rsidR="00000000" w:rsidRPr="001E045B">
        <w:rPr>
          <w:lang w:val="uk"/>
        </w:rPr>
        <w:instrText>/</w:instrText>
      </w:r>
      <w:r w:rsidR="00000000">
        <w:instrText>laws</w:instrText>
      </w:r>
      <w:r w:rsidR="00000000" w:rsidRPr="001E045B">
        <w:rPr>
          <w:lang w:val="uk"/>
        </w:rPr>
        <w:instrText>/</w:instrText>
      </w:r>
      <w:r w:rsidR="00000000">
        <w:instrText>show</w:instrText>
      </w:r>
      <w:r w:rsidR="00000000" w:rsidRPr="001E045B">
        <w:rPr>
          <w:lang w:val="uk"/>
        </w:rPr>
        <w:instrText>/</w:instrText>
      </w:r>
      <w:r w:rsidR="00000000">
        <w:instrText>z</w:instrText>
      </w:r>
      <w:r w:rsidR="00000000" w:rsidRPr="001E045B">
        <w:rPr>
          <w:lang w:val="uk"/>
        </w:rPr>
        <w:instrText>1379-15" \</w:instrText>
      </w:r>
      <w:r w:rsidR="00000000">
        <w:instrText>l</w:instrText>
      </w:r>
      <w:r w:rsidR="00000000" w:rsidRPr="001E045B">
        <w:rPr>
          <w:lang w:val="uk"/>
        </w:rPr>
        <w:instrText xml:space="preserve"> "</w:instrText>
      </w:r>
      <w:r w:rsidR="00000000">
        <w:instrText>n</w:instrText>
      </w:r>
      <w:r w:rsidR="00000000" w:rsidRPr="001E045B">
        <w:rPr>
          <w:lang w:val="uk"/>
        </w:rPr>
        <w:instrText>41" \</w:instrText>
      </w:r>
      <w:r w:rsidR="00000000">
        <w:instrText>t</w:instrText>
      </w:r>
      <w:r w:rsidR="00000000" w:rsidRPr="001E045B">
        <w:rPr>
          <w:lang w:val="uk"/>
        </w:rPr>
        <w:instrText xml:space="preserve"> "_</w:instrText>
      </w:r>
      <w:r w:rsidR="00000000">
        <w:instrText>blank</w:instrText>
      </w:r>
      <w:r w:rsidR="00000000" w:rsidRPr="001E045B">
        <w:rPr>
          <w:lang w:val="uk"/>
        </w:rPr>
        <w:instrText>"</w:instrText>
      </w:r>
      <w:r w:rsidR="00000000">
        <w:fldChar w:fldCharType="separate"/>
      </w:r>
      <w:r w:rsidRPr="00D235D7">
        <w:rPr>
          <w:rStyle w:val="arvts96"/>
          <w:color w:val="auto"/>
          <w:lang w:val="uk" w:eastAsia="uk"/>
        </w:rPr>
        <w:t>Кодексом ГРМ</w:t>
      </w:r>
      <w:r w:rsidR="00000000">
        <w:rPr>
          <w:rStyle w:val="arvts96"/>
          <w:color w:val="auto"/>
          <w:lang w:val="uk" w:eastAsia="uk"/>
        </w:rPr>
        <w:fldChar w:fldCharType="end"/>
      </w:r>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pPr>
        <w:pStyle w:val="rvps12"/>
        <w:spacing w:before="150" w:after="150"/>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39"/>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1E045B" w14:paraId="23178EAD" w14:textId="77777777">
        <w:trPr>
          <w:jc w:val="center"/>
        </w:trPr>
        <w:tc>
          <w:tcPr>
            <w:tcW w:w="610" w:type="dxa"/>
            <w:tcMar>
              <w:top w:w="0" w:type="dxa"/>
              <w:left w:w="0" w:type="dxa"/>
              <w:bottom w:w="0" w:type="dxa"/>
              <w:right w:w="0" w:type="dxa"/>
            </w:tcMar>
            <w:hideMark/>
          </w:tcPr>
          <w:p w14:paraId="202F4E9D" w14:textId="77777777" w:rsidR="00D23ED5" w:rsidRDefault="00242E06">
            <w:pPr>
              <w:pStyle w:val="rvps11"/>
              <w:spacing w:before="150" w:after="150"/>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pPr>
              <w:pStyle w:val="rvps12"/>
              <w:spacing w:before="150" w:after="150"/>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1E045B" w14:paraId="6C63E278" w14:textId="77777777">
        <w:trPr>
          <w:jc w:val="center"/>
        </w:trPr>
        <w:tc>
          <w:tcPr>
            <w:tcW w:w="610" w:type="dxa"/>
            <w:tcMar>
              <w:top w:w="0" w:type="dxa"/>
              <w:left w:w="0" w:type="dxa"/>
              <w:bottom w:w="0" w:type="dxa"/>
              <w:right w:w="0" w:type="dxa"/>
            </w:tcMar>
          </w:tcPr>
          <w:p w14:paraId="59C95425"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pPr>
              <w:pStyle w:val="rvps12"/>
              <w:spacing w:before="150" w:after="150"/>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1E045B" w14:paraId="638D3A3F" w14:textId="77777777">
        <w:trPr>
          <w:jc w:val="center"/>
        </w:trPr>
        <w:tc>
          <w:tcPr>
            <w:tcW w:w="610" w:type="dxa"/>
            <w:tcMar>
              <w:top w:w="0" w:type="dxa"/>
              <w:left w:w="0" w:type="dxa"/>
              <w:bottom w:w="0" w:type="dxa"/>
              <w:right w:w="0" w:type="dxa"/>
            </w:tcMar>
          </w:tcPr>
          <w:p w14:paraId="4EF3F859"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pPr>
              <w:pStyle w:val="rvps12"/>
              <w:spacing w:before="150" w:after="150"/>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pPr>
              <w:pStyle w:val="rvps14"/>
              <w:spacing w:before="150" w:after="150"/>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1E045B" w14:paraId="5739809E" w14:textId="77777777">
        <w:trPr>
          <w:jc w:val="center"/>
        </w:trPr>
        <w:tc>
          <w:tcPr>
            <w:tcW w:w="610" w:type="dxa"/>
            <w:tcMar>
              <w:top w:w="0" w:type="dxa"/>
              <w:left w:w="0" w:type="dxa"/>
              <w:bottom w:w="0" w:type="dxa"/>
              <w:right w:w="0" w:type="dxa"/>
            </w:tcMar>
          </w:tcPr>
          <w:p w14:paraId="3C007753"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1"/>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1E045B" w14:paraId="198F096D" w14:textId="77777777">
        <w:trPr>
          <w:jc w:val="center"/>
        </w:trPr>
        <w:tc>
          <w:tcPr>
            <w:tcW w:w="610" w:type="dxa"/>
            <w:tcMar>
              <w:top w:w="0" w:type="dxa"/>
              <w:left w:w="0" w:type="dxa"/>
              <w:bottom w:w="0" w:type="dxa"/>
              <w:right w:w="0" w:type="dxa"/>
            </w:tcMar>
          </w:tcPr>
          <w:p w14:paraId="54080CDC"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3"/>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1E045B" w14:paraId="0581910E" w14:textId="77777777">
        <w:trPr>
          <w:jc w:val="center"/>
        </w:trPr>
        <w:tc>
          <w:tcPr>
            <w:tcW w:w="610" w:type="dxa"/>
            <w:tcMar>
              <w:top w:w="0" w:type="dxa"/>
              <w:left w:w="0" w:type="dxa"/>
              <w:bottom w:w="0" w:type="dxa"/>
              <w:right w:w="0" w:type="dxa"/>
            </w:tcMar>
          </w:tcPr>
          <w:p w14:paraId="1F6954BF"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5"/>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1E045B" w14:paraId="265FD244" w14:textId="77777777">
        <w:trPr>
          <w:jc w:val="center"/>
        </w:trPr>
        <w:tc>
          <w:tcPr>
            <w:tcW w:w="610" w:type="dxa"/>
            <w:tcMar>
              <w:top w:w="0" w:type="dxa"/>
              <w:left w:w="0" w:type="dxa"/>
              <w:bottom w:w="0" w:type="dxa"/>
              <w:right w:w="0" w:type="dxa"/>
            </w:tcMar>
          </w:tcPr>
          <w:p w14:paraId="56A67344"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7"/>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pPr>
              <w:pStyle w:val="rvps12"/>
              <w:spacing w:before="150" w:after="150"/>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49"/>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pPr>
              <w:pStyle w:val="rvps14"/>
              <w:spacing w:before="150" w:after="150"/>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pPr>
        <w:pStyle w:val="rvps2"/>
        <w:spacing w:after="15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0"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pPr>
        <w:pStyle w:val="rvps2"/>
        <w:spacing w:after="15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pPr>
        <w:pStyle w:val="rvps2"/>
        <w:spacing w:after="15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pPr>
        <w:pStyle w:val="rvps2"/>
        <w:spacing w:after="15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pPr>
        <w:pStyle w:val="rvps2"/>
        <w:spacing w:after="15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pPr>
        <w:pStyle w:val="rvps2"/>
        <w:spacing w:after="15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pPr>
        <w:pStyle w:val="rvps2"/>
        <w:spacing w:after="15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pPr>
        <w:pStyle w:val="rvps2"/>
        <w:spacing w:after="15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pPr>
        <w:pStyle w:val="rvps2"/>
        <w:spacing w:after="15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pPr>
        <w:pStyle w:val="rvps2"/>
        <w:spacing w:after="15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pPr>
        <w:pStyle w:val="rvps2"/>
        <w:spacing w:after="15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pPr>
        <w:pStyle w:val="rvps2"/>
        <w:spacing w:after="15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pPr>
        <w:pStyle w:val="rvps2"/>
        <w:spacing w:after="15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pPr>
        <w:pStyle w:val="rvps2"/>
        <w:spacing w:after="15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pPr>
        <w:pStyle w:val="rvps2"/>
        <w:spacing w:after="15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pPr>
        <w:pStyle w:val="rvps2"/>
        <w:spacing w:after="15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769102E0" w14:textId="77777777" w:rsidR="00D23ED5" w:rsidRPr="00D235D7" w:rsidRDefault="00242E06">
      <w:pPr>
        <w:pStyle w:val="rvps7"/>
        <w:spacing w:before="150" w:after="150"/>
        <w:ind w:left="450" w:right="45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pPr>
        <w:pStyle w:val="rvps2"/>
        <w:spacing w:after="15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pPr>
        <w:pStyle w:val="rvps2"/>
        <w:spacing w:after="15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pPr>
        <w:pStyle w:val="rvps2"/>
        <w:spacing w:after="15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pPr>
        <w:pStyle w:val="rvps2"/>
        <w:spacing w:after="15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24634FD5" w:rsidR="00D23ED5" w:rsidRPr="00D235D7" w:rsidRDefault="00242E06">
      <w:pPr>
        <w:pStyle w:val="rvps2"/>
        <w:spacing w:after="15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w:t>
      </w:r>
      <w:r w:rsidR="0016040D">
        <w:rPr>
          <w:rStyle w:val="spanrvts0"/>
          <w:lang w:val="uk" w:eastAsia="uk"/>
        </w:rPr>
        <w:t>1</w:t>
      </w:r>
      <w:r w:rsidRPr="00D235D7">
        <w:rPr>
          <w:rStyle w:val="spanrvts0"/>
          <w:lang w:val="uk" w:eastAsia="uk"/>
        </w:rPr>
        <w:t xml:space="preserve">ття показань лічильника Оператором ГРМ згідно з вимогами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Кодексу ГРМ</w:t>
      </w:r>
      <w:r w:rsidR="00000000">
        <w:rPr>
          <w:rStyle w:val="arvts96"/>
          <w:color w:val="auto"/>
          <w:lang w:val="uk" w:eastAsia="uk"/>
        </w:rPr>
        <w:fldChar w:fldCharType="end"/>
      </w:r>
      <w:r w:rsidRPr="00D235D7">
        <w:rPr>
          <w:rStyle w:val="spanrvts0"/>
          <w:lang w:val="uk" w:eastAsia="uk"/>
        </w:rPr>
        <w:t>;</w:t>
      </w:r>
    </w:p>
    <w:p w14:paraId="76C9F2D9" w14:textId="77777777" w:rsidR="00D23ED5" w:rsidRPr="00D235D7" w:rsidRDefault="00242E06">
      <w:pPr>
        <w:pStyle w:val="rvps2"/>
        <w:spacing w:after="15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pPr>
        <w:pStyle w:val="rvps2"/>
        <w:spacing w:after="15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pPr>
        <w:pStyle w:val="rvps2"/>
        <w:spacing w:after="15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pPr>
        <w:pStyle w:val="rvps2"/>
        <w:spacing w:after="150"/>
        <w:rPr>
          <w:rStyle w:val="spanrvts0"/>
          <w:lang w:val="uk" w:eastAsia="uk"/>
        </w:rPr>
      </w:pPr>
      <w:bookmarkStart w:id="127" w:name="n100"/>
      <w:bookmarkEnd w:id="127"/>
      <w:r w:rsidRPr="00D235D7">
        <w:rPr>
          <w:rStyle w:val="spanrvts0"/>
          <w:lang w:val="uk" w:eastAsia="uk"/>
        </w:rPr>
        <w:lastRenderedPageBreak/>
        <w:t xml:space="preserve">8) проводити на вимогу Споживача перевірку роботи комерційного вузла обліку (лічильника газу) у порядку, визначеному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Pr>
          <w:rStyle w:val="spanrvts0"/>
          <w:lang w:val="uk" w:eastAsia="uk"/>
        </w:rPr>
        <w:t>;</w:t>
      </w:r>
    </w:p>
    <w:p w14:paraId="67C63F6E" w14:textId="77777777" w:rsidR="00D23ED5" w:rsidRPr="00D235D7" w:rsidRDefault="00242E06">
      <w:pPr>
        <w:pStyle w:val="rvps2"/>
        <w:spacing w:after="15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pPr>
        <w:pStyle w:val="rvps2"/>
        <w:spacing w:after="15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pPr>
        <w:pStyle w:val="rvps2"/>
        <w:spacing w:after="15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41552B67" w14:textId="77777777" w:rsidR="00D23ED5" w:rsidRPr="00D235D7" w:rsidRDefault="00242E06">
      <w:pPr>
        <w:pStyle w:val="rvps2"/>
        <w:spacing w:after="15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pPr>
        <w:pStyle w:val="rvps2"/>
        <w:spacing w:after="15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pPr>
        <w:pStyle w:val="rvps2"/>
        <w:spacing w:after="15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pPr>
        <w:pStyle w:val="rvps2"/>
        <w:spacing w:after="15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pPr>
        <w:pStyle w:val="rvps2"/>
        <w:spacing w:after="15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244B2D77" w14:textId="77777777" w:rsidR="00D23ED5" w:rsidRPr="00D235D7" w:rsidRDefault="00242E06">
      <w:pPr>
        <w:pStyle w:val="rvps2"/>
        <w:spacing w:after="15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pPr>
        <w:pStyle w:val="rvps2"/>
        <w:spacing w:after="15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pPr>
        <w:pStyle w:val="rvps2"/>
        <w:spacing w:after="15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25629266" w14:textId="77777777" w:rsidR="00D23ED5" w:rsidRDefault="00242E06">
      <w:pPr>
        <w:pStyle w:val="rvps2"/>
        <w:spacing w:after="15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pPr>
        <w:pStyle w:val="rvps2"/>
        <w:spacing w:after="15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r w:rsidR="00000000">
        <w:fldChar w:fldCharType="begin"/>
      </w:r>
      <w:r w:rsidR="00000000">
        <w:instrText>HYPERLINK</w:instrText>
      </w:r>
      <w:r w:rsidR="00000000" w:rsidRPr="001E045B">
        <w:rPr>
          <w:lang w:val="uk"/>
        </w:rPr>
        <w:instrText xml:space="preserve"> "</w:instrText>
      </w:r>
      <w:r w:rsidR="00000000">
        <w:instrText>https</w:instrText>
      </w:r>
      <w:r w:rsidR="00000000" w:rsidRPr="001E045B">
        <w:rPr>
          <w:lang w:val="uk"/>
        </w:rPr>
        <w:instrText>://</w:instrText>
      </w:r>
      <w:r w:rsidR="00000000">
        <w:instrText>zakon</w:instrText>
      </w:r>
      <w:r w:rsidR="00000000" w:rsidRPr="001E045B">
        <w:rPr>
          <w:lang w:val="uk"/>
        </w:rPr>
        <w:instrText>.</w:instrText>
      </w:r>
      <w:r w:rsidR="00000000">
        <w:instrText>rada</w:instrText>
      </w:r>
      <w:r w:rsidR="00000000" w:rsidRPr="001E045B">
        <w:rPr>
          <w:lang w:val="uk"/>
        </w:rPr>
        <w:instrText>.</w:instrText>
      </w:r>
      <w:r w:rsidR="00000000">
        <w:instrText>gov</w:instrText>
      </w:r>
      <w:r w:rsidR="00000000" w:rsidRPr="001E045B">
        <w:rPr>
          <w:lang w:val="uk"/>
        </w:rPr>
        <w:instrText>.</w:instrText>
      </w:r>
      <w:r w:rsidR="00000000">
        <w:instrText>ua</w:instrText>
      </w:r>
      <w:r w:rsidR="00000000" w:rsidRPr="001E045B">
        <w:rPr>
          <w:lang w:val="uk"/>
        </w:rPr>
        <w:instrText>/</w:instrText>
      </w:r>
      <w:r w:rsidR="00000000">
        <w:instrText>laws</w:instrText>
      </w:r>
      <w:r w:rsidR="00000000" w:rsidRPr="001E045B">
        <w:rPr>
          <w:lang w:val="uk"/>
        </w:rPr>
        <w:instrText>/</w:instrText>
      </w:r>
      <w:r w:rsidR="00000000">
        <w:instrText>show</w:instrText>
      </w:r>
      <w:r w:rsidR="00000000" w:rsidRPr="001E045B">
        <w:rPr>
          <w:lang w:val="uk"/>
        </w:rPr>
        <w:instrText>/</w:instrText>
      </w:r>
      <w:r w:rsidR="00000000">
        <w:instrText>z</w:instrText>
      </w:r>
      <w:r w:rsidR="00000000" w:rsidRPr="001E045B">
        <w:rPr>
          <w:lang w:val="uk"/>
        </w:rPr>
        <w:instrText>1379-15" \</w:instrText>
      </w:r>
      <w:r w:rsidR="00000000">
        <w:instrText>l</w:instrText>
      </w:r>
      <w:r w:rsidR="00000000" w:rsidRPr="001E045B">
        <w:rPr>
          <w:lang w:val="uk"/>
        </w:rPr>
        <w:instrText xml:space="preserve"> "</w:instrText>
      </w:r>
      <w:r w:rsidR="00000000">
        <w:instrText>n</w:instrText>
      </w:r>
      <w:r w:rsidR="00000000" w:rsidRPr="001E045B">
        <w:rPr>
          <w:lang w:val="uk"/>
        </w:rPr>
        <w:instrText>41" \</w:instrText>
      </w:r>
      <w:r w:rsidR="00000000">
        <w:instrText>t</w:instrText>
      </w:r>
      <w:r w:rsidR="00000000" w:rsidRPr="001E045B">
        <w:rPr>
          <w:lang w:val="uk"/>
        </w:rPr>
        <w:instrText xml:space="preserve"> "_</w:instrText>
      </w:r>
      <w:r w:rsidR="00000000">
        <w:instrText>blank</w:instrText>
      </w:r>
      <w:r w:rsidR="00000000" w:rsidRPr="001E045B">
        <w:rPr>
          <w:lang w:val="uk"/>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3CBE8B17" w14:textId="77777777" w:rsidR="00D23ED5" w:rsidRPr="00D235D7" w:rsidRDefault="00242E06">
      <w:pPr>
        <w:pStyle w:val="rvps2"/>
        <w:spacing w:after="15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pPr>
        <w:pStyle w:val="rvps2"/>
        <w:spacing w:after="15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pPr>
        <w:pStyle w:val="rvps2"/>
        <w:spacing w:after="15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339BD75A" w14:textId="77777777" w:rsidR="00D23ED5" w:rsidRPr="00D235D7" w:rsidRDefault="00242E06">
      <w:pPr>
        <w:pStyle w:val="rvps2"/>
        <w:spacing w:after="15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pPr>
        <w:pStyle w:val="rvps2"/>
        <w:spacing w:after="150"/>
        <w:rPr>
          <w:rStyle w:val="spanrvts0"/>
          <w:lang w:val="uk" w:eastAsia="uk"/>
        </w:rPr>
      </w:pPr>
      <w:bookmarkStart w:id="147" w:name="n117"/>
      <w:bookmarkEnd w:id="147"/>
      <w:r w:rsidRPr="00D235D7">
        <w:rPr>
          <w:rStyle w:val="spanrvts0"/>
          <w:lang w:val="uk" w:eastAsia="uk"/>
        </w:rPr>
        <w:lastRenderedPageBreak/>
        <w:t xml:space="preserve">6) на отримання компенсації у разі невідповідності якості природного газу параметрам, визначеним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569EFCAF" w14:textId="77777777" w:rsidR="00D23ED5" w:rsidRPr="00D235D7" w:rsidRDefault="00242E06">
      <w:pPr>
        <w:pStyle w:val="rvps2"/>
        <w:spacing w:after="15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pPr>
        <w:pStyle w:val="rvps2"/>
        <w:spacing w:after="15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0AEC3EDD" w14:textId="77777777" w:rsidR="00D23ED5" w:rsidRPr="00D235D7" w:rsidRDefault="00242E06">
      <w:pPr>
        <w:pStyle w:val="rvps2"/>
        <w:spacing w:after="15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pPr>
        <w:pStyle w:val="rvps2"/>
        <w:spacing w:after="15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pPr>
        <w:pStyle w:val="rvps2"/>
        <w:spacing w:after="15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pPr>
        <w:pStyle w:val="rvps2"/>
        <w:spacing w:after="15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pPr>
        <w:pStyle w:val="rvps2"/>
        <w:spacing w:after="15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pPr>
        <w:pStyle w:val="rvps2"/>
        <w:spacing w:after="15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pPr>
        <w:pStyle w:val="rvps2"/>
        <w:spacing w:after="15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r w:rsidR="00000000">
        <w:fldChar w:fldCharType="begin"/>
      </w:r>
      <w:r w:rsidR="00000000">
        <w:instrText>HYPERLINK</w:instrText>
      </w:r>
      <w:r w:rsidR="00000000" w:rsidRPr="001E045B">
        <w:rPr>
          <w:lang w:val="uk"/>
        </w:rPr>
        <w:instrText xml:space="preserve"> "</w:instrText>
      </w:r>
      <w:r w:rsidR="00000000">
        <w:instrText>https</w:instrText>
      </w:r>
      <w:r w:rsidR="00000000" w:rsidRPr="001E045B">
        <w:rPr>
          <w:lang w:val="uk"/>
        </w:rPr>
        <w:instrText>://</w:instrText>
      </w:r>
      <w:r w:rsidR="00000000">
        <w:instrText>zakon</w:instrText>
      </w:r>
      <w:r w:rsidR="00000000" w:rsidRPr="001E045B">
        <w:rPr>
          <w:lang w:val="uk"/>
        </w:rPr>
        <w:instrText>.</w:instrText>
      </w:r>
      <w:r w:rsidR="00000000">
        <w:instrText>rada</w:instrText>
      </w:r>
      <w:r w:rsidR="00000000" w:rsidRPr="001E045B">
        <w:rPr>
          <w:lang w:val="uk"/>
        </w:rPr>
        <w:instrText>.</w:instrText>
      </w:r>
      <w:r w:rsidR="00000000">
        <w:instrText>gov</w:instrText>
      </w:r>
      <w:r w:rsidR="00000000" w:rsidRPr="001E045B">
        <w:rPr>
          <w:lang w:val="uk"/>
        </w:rPr>
        <w:instrText>.</w:instrText>
      </w:r>
      <w:r w:rsidR="00000000">
        <w:instrText>ua</w:instrText>
      </w:r>
      <w:r w:rsidR="00000000" w:rsidRPr="001E045B">
        <w:rPr>
          <w:lang w:val="uk"/>
        </w:rPr>
        <w:instrText>/</w:instrText>
      </w:r>
      <w:r w:rsidR="00000000">
        <w:instrText>laws</w:instrText>
      </w:r>
      <w:r w:rsidR="00000000" w:rsidRPr="001E045B">
        <w:rPr>
          <w:lang w:val="uk"/>
        </w:rPr>
        <w:instrText>/</w:instrText>
      </w:r>
      <w:r w:rsidR="00000000">
        <w:instrText>show</w:instrText>
      </w:r>
      <w:r w:rsidR="00000000" w:rsidRPr="001E045B">
        <w:rPr>
          <w:lang w:val="uk"/>
        </w:rPr>
        <w:instrText>/</w:instrText>
      </w:r>
      <w:r w:rsidR="00000000">
        <w:instrText>z</w:instrText>
      </w:r>
      <w:r w:rsidR="00000000" w:rsidRPr="001E045B">
        <w:rPr>
          <w:lang w:val="uk"/>
        </w:rPr>
        <w:instrText>1379-15" \</w:instrText>
      </w:r>
      <w:r w:rsidR="00000000">
        <w:instrText>l</w:instrText>
      </w:r>
      <w:r w:rsidR="00000000" w:rsidRPr="001E045B">
        <w:rPr>
          <w:lang w:val="uk"/>
        </w:rPr>
        <w:instrText xml:space="preserve"> "</w:instrText>
      </w:r>
      <w:r w:rsidR="00000000">
        <w:instrText>n</w:instrText>
      </w:r>
      <w:r w:rsidR="00000000" w:rsidRPr="001E045B">
        <w:rPr>
          <w:lang w:val="uk"/>
        </w:rPr>
        <w:instrText>41" \</w:instrText>
      </w:r>
      <w:r w:rsidR="00000000">
        <w:instrText>t</w:instrText>
      </w:r>
      <w:r w:rsidR="00000000" w:rsidRPr="001E045B">
        <w:rPr>
          <w:lang w:val="uk"/>
        </w:rPr>
        <w:instrText xml:space="preserve"> "_</w:instrText>
      </w:r>
      <w:r w:rsidR="00000000">
        <w:instrText>blank</w:instrText>
      </w:r>
      <w:r w:rsidR="00000000" w:rsidRPr="001E045B">
        <w:rPr>
          <w:lang w:val="uk"/>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pPr>
        <w:pStyle w:val="rvps2"/>
        <w:spacing w:after="15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3E1C9CBC" w14:textId="77777777" w:rsidR="00D23ED5" w:rsidRPr="00D235D7" w:rsidRDefault="00242E06">
      <w:pPr>
        <w:pStyle w:val="rvps2"/>
        <w:spacing w:after="15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668"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пунктом 3</w:t>
      </w:r>
      <w:r w:rsidR="00000000">
        <w:rPr>
          <w:rStyle w:val="arvts96"/>
          <w:color w:val="auto"/>
          <w:lang w:val="uk" w:eastAsia="uk"/>
        </w:rPr>
        <w:fldChar w:fldCharType="end"/>
      </w:r>
      <w:r w:rsidRPr="00D235D7">
        <w:rPr>
          <w:rStyle w:val="spanrvts0"/>
          <w:lang w:val="uk" w:eastAsia="uk"/>
        </w:rPr>
        <w:t xml:space="preserve"> глави 7 розділу VI Кодексу газорозподільних систем.</w:t>
      </w:r>
    </w:p>
    <w:p w14:paraId="17876EE2" w14:textId="77777777" w:rsidR="00851A9B" w:rsidRDefault="00851A9B">
      <w:pPr>
        <w:pStyle w:val="rvps7"/>
        <w:spacing w:before="150" w:after="150"/>
        <w:ind w:left="450" w:right="450"/>
        <w:rPr>
          <w:rStyle w:val="spanrvts15"/>
          <w:lang w:val="uk" w:eastAsia="uk"/>
        </w:rPr>
      </w:pPr>
      <w:bookmarkStart w:id="160" w:name="n236"/>
      <w:bookmarkStart w:id="161" w:name="n127"/>
      <w:bookmarkEnd w:id="160"/>
      <w:bookmarkEnd w:id="161"/>
    </w:p>
    <w:p w14:paraId="550476F7" w14:textId="585A33F0" w:rsidR="00D23ED5" w:rsidRDefault="00242E06">
      <w:pPr>
        <w:pStyle w:val="rvps7"/>
        <w:spacing w:before="150" w:after="150"/>
        <w:ind w:left="450" w:right="450"/>
        <w:rPr>
          <w:rStyle w:val="spanrvts0"/>
          <w:lang w:val="uk" w:eastAsia="uk"/>
        </w:rPr>
      </w:pPr>
      <w:r>
        <w:rPr>
          <w:rStyle w:val="spanrvts15"/>
          <w:lang w:val="uk" w:eastAsia="uk"/>
        </w:rPr>
        <w:t>VIII. Відповідальність Сторін</w:t>
      </w:r>
    </w:p>
    <w:p w14:paraId="2754D785" w14:textId="77777777" w:rsidR="00D23ED5" w:rsidRDefault="00242E06">
      <w:pPr>
        <w:pStyle w:val="rvps2"/>
        <w:spacing w:after="15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pPr>
        <w:pStyle w:val="rvps2"/>
        <w:spacing w:after="15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pPr>
        <w:pStyle w:val="rvps2"/>
        <w:spacing w:after="15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pPr>
        <w:pStyle w:val="rvps2"/>
        <w:spacing w:after="150"/>
        <w:rPr>
          <w:rStyle w:val="spanrvts0"/>
          <w:lang w:val="uk" w:eastAsia="uk"/>
        </w:rPr>
      </w:pPr>
      <w:bookmarkStart w:id="165" w:name="n207"/>
      <w:bookmarkEnd w:id="165"/>
      <w:r w:rsidRPr="00D235D7">
        <w:rPr>
          <w:rStyle w:val="spanrvts0"/>
          <w:lang w:val="uk" w:eastAsia="uk"/>
        </w:rPr>
        <w:lastRenderedPageBreak/>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pPr>
        <w:pStyle w:val="rvps2"/>
        <w:spacing w:after="15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r w:rsidR="00000000">
        <w:fldChar w:fldCharType="begin"/>
      </w:r>
      <w:r w:rsidR="00000000">
        <w:instrText>HYPERLINK</w:instrText>
      </w:r>
      <w:r w:rsidR="00000000" w:rsidRPr="001E045B">
        <w:rPr>
          <w:lang w:val="uk"/>
        </w:rPr>
        <w:instrText xml:space="preserve"> "</w:instrText>
      </w:r>
      <w:r w:rsidR="00000000">
        <w:instrText>https</w:instrText>
      </w:r>
      <w:r w:rsidR="00000000" w:rsidRPr="001E045B">
        <w:rPr>
          <w:lang w:val="uk"/>
        </w:rPr>
        <w:instrText>://</w:instrText>
      </w:r>
      <w:r w:rsidR="00000000">
        <w:instrText>zakon</w:instrText>
      </w:r>
      <w:r w:rsidR="00000000" w:rsidRPr="001E045B">
        <w:rPr>
          <w:lang w:val="uk"/>
        </w:rPr>
        <w:instrText>.</w:instrText>
      </w:r>
      <w:r w:rsidR="00000000">
        <w:instrText>rada</w:instrText>
      </w:r>
      <w:r w:rsidR="00000000" w:rsidRPr="001E045B">
        <w:rPr>
          <w:lang w:val="uk"/>
        </w:rPr>
        <w:instrText>.</w:instrText>
      </w:r>
      <w:r w:rsidR="00000000">
        <w:instrText>gov</w:instrText>
      </w:r>
      <w:r w:rsidR="00000000" w:rsidRPr="001E045B">
        <w:rPr>
          <w:lang w:val="uk"/>
        </w:rPr>
        <w:instrText>.</w:instrText>
      </w:r>
      <w:r w:rsidR="00000000">
        <w:instrText>ua</w:instrText>
      </w:r>
      <w:r w:rsidR="00000000" w:rsidRPr="001E045B">
        <w:rPr>
          <w:lang w:val="uk"/>
        </w:rPr>
        <w:instrText>/</w:instrText>
      </w:r>
      <w:r w:rsidR="00000000">
        <w:instrText>laws</w:instrText>
      </w:r>
      <w:r w:rsidR="00000000" w:rsidRPr="001E045B">
        <w:rPr>
          <w:lang w:val="uk"/>
        </w:rPr>
        <w:instrText>/</w:instrText>
      </w:r>
      <w:r w:rsidR="00000000">
        <w:instrText>show</w:instrText>
      </w:r>
      <w:r w:rsidR="00000000" w:rsidRPr="001E045B">
        <w:rPr>
          <w:lang w:val="uk"/>
        </w:rPr>
        <w:instrText>/</w:instrText>
      </w:r>
      <w:r w:rsidR="00000000">
        <w:instrText>z</w:instrText>
      </w:r>
      <w:r w:rsidR="00000000" w:rsidRPr="001E045B">
        <w:rPr>
          <w:lang w:val="uk"/>
        </w:rPr>
        <w:instrText>1379-15" \</w:instrText>
      </w:r>
      <w:r w:rsidR="00000000">
        <w:instrText>l</w:instrText>
      </w:r>
      <w:r w:rsidR="00000000" w:rsidRPr="001E045B">
        <w:rPr>
          <w:lang w:val="uk"/>
        </w:rPr>
        <w:instrText xml:space="preserve"> "</w:instrText>
      </w:r>
      <w:r w:rsidR="00000000">
        <w:instrText>n</w:instrText>
      </w:r>
      <w:r w:rsidR="00000000" w:rsidRPr="001E045B">
        <w:rPr>
          <w:lang w:val="uk"/>
        </w:rPr>
        <w:instrText>41" \</w:instrText>
      </w:r>
      <w:r w:rsidR="00000000">
        <w:instrText>t</w:instrText>
      </w:r>
      <w:r w:rsidR="00000000" w:rsidRPr="001E045B">
        <w:rPr>
          <w:lang w:val="uk"/>
        </w:rPr>
        <w:instrText xml:space="preserve"> "_</w:instrText>
      </w:r>
      <w:r w:rsidR="00000000">
        <w:instrText>blank</w:instrText>
      </w:r>
      <w:r w:rsidR="00000000" w:rsidRPr="001E045B">
        <w:rPr>
          <w:lang w:val="uk"/>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022E9387" w14:textId="77777777" w:rsidR="00D23ED5" w:rsidRPr="00D235D7" w:rsidRDefault="00242E06">
      <w:pPr>
        <w:pStyle w:val="rvps2"/>
        <w:spacing w:after="15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pPr>
        <w:pStyle w:val="rvps2"/>
        <w:spacing w:after="15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pPr>
        <w:pStyle w:val="rvps2"/>
        <w:spacing w:after="15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pPr>
        <w:pStyle w:val="rvps7"/>
        <w:spacing w:before="150" w:after="150"/>
        <w:ind w:left="450" w:right="45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pPr>
        <w:pStyle w:val="rvps2"/>
        <w:spacing w:after="15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w:instrText>
      </w:r>
      <w:r w:rsidR="00000000">
        <w:instrText>z</w:instrText>
      </w:r>
      <w:r w:rsidR="00000000" w:rsidRPr="001E045B">
        <w:rPr>
          <w:lang w:val="ru-RU"/>
        </w:rPr>
        <w:instrText>1379-15" \</w:instrText>
      </w:r>
      <w:r w:rsidR="00000000">
        <w:instrText>l</w:instrText>
      </w:r>
      <w:r w:rsidR="00000000" w:rsidRPr="001E045B">
        <w:rPr>
          <w:lang w:val="ru-RU"/>
        </w:rPr>
        <w:instrText xml:space="preserve"> "</w:instrText>
      </w:r>
      <w:r w:rsidR="00000000">
        <w:instrText>n</w:instrText>
      </w:r>
      <w:r w:rsidR="00000000" w:rsidRPr="001E045B">
        <w:rPr>
          <w:lang w:val="ru-RU"/>
        </w:rPr>
        <w:instrText>41"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 у тому числі у разі:</w:t>
      </w:r>
    </w:p>
    <w:p w14:paraId="027028D4" w14:textId="77777777" w:rsidR="00D23ED5" w:rsidRPr="00D235D7" w:rsidRDefault="00242E06">
      <w:pPr>
        <w:pStyle w:val="rvps2"/>
        <w:spacing w:after="15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pPr>
        <w:pStyle w:val="rvps2"/>
        <w:spacing w:after="15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pPr>
        <w:pStyle w:val="rvps2"/>
        <w:spacing w:after="150"/>
        <w:rPr>
          <w:rStyle w:val="spanrvts0"/>
          <w:lang w:val="uk" w:eastAsia="uk"/>
        </w:rPr>
      </w:pPr>
      <w:bookmarkStart w:id="175" w:name="n185"/>
      <w:bookmarkStart w:id="176" w:name="n138"/>
      <w:bookmarkEnd w:id="175"/>
      <w:bookmarkEnd w:id="176"/>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pPr>
        <w:pStyle w:val="rvps2"/>
        <w:spacing w:after="15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pPr>
        <w:pStyle w:val="rvps2"/>
        <w:spacing w:after="15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D235D7">
      <w:pPr>
        <w:pStyle w:val="rvps2"/>
        <w:spacing w:after="15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r w:rsidR="00000000">
        <w:fldChar w:fldCharType="begin"/>
      </w:r>
      <w:r w:rsidR="00000000">
        <w:instrText>HYPERLINK</w:instrText>
      </w:r>
      <w:r w:rsidR="00000000" w:rsidRPr="001E045B">
        <w:rPr>
          <w:lang w:val="ru-RU"/>
        </w:rPr>
        <w:instrText xml:space="preserve"> "</w:instrText>
      </w:r>
      <w:r w:rsidR="00000000">
        <w:instrText>https</w:instrText>
      </w:r>
      <w:r w:rsidR="00000000" w:rsidRPr="001E045B">
        <w:rPr>
          <w:lang w:val="ru-RU"/>
        </w:rPr>
        <w:instrText>://</w:instrText>
      </w:r>
      <w:r w:rsidR="00000000">
        <w:instrText>zakon</w:instrText>
      </w:r>
      <w:r w:rsidR="00000000" w:rsidRPr="001E045B">
        <w:rPr>
          <w:lang w:val="ru-RU"/>
        </w:rPr>
        <w:instrText>.</w:instrText>
      </w:r>
      <w:r w:rsidR="00000000">
        <w:instrText>rada</w:instrText>
      </w:r>
      <w:r w:rsidR="00000000" w:rsidRPr="001E045B">
        <w:rPr>
          <w:lang w:val="ru-RU"/>
        </w:rPr>
        <w:instrText>.</w:instrText>
      </w:r>
      <w:r w:rsidR="00000000">
        <w:instrText>gov</w:instrText>
      </w:r>
      <w:r w:rsidR="00000000" w:rsidRPr="001E045B">
        <w:rPr>
          <w:lang w:val="ru-RU"/>
        </w:rPr>
        <w:instrText>.</w:instrText>
      </w:r>
      <w:r w:rsidR="00000000">
        <w:instrText>ua</w:instrText>
      </w:r>
      <w:r w:rsidR="00000000" w:rsidRPr="001E045B">
        <w:rPr>
          <w:lang w:val="ru-RU"/>
        </w:rPr>
        <w:instrText>/</w:instrText>
      </w:r>
      <w:r w:rsidR="00000000">
        <w:instrText>laws</w:instrText>
      </w:r>
      <w:r w:rsidR="00000000" w:rsidRPr="001E045B">
        <w:rPr>
          <w:lang w:val="ru-RU"/>
        </w:rPr>
        <w:instrText>/</w:instrText>
      </w:r>
      <w:r w:rsidR="00000000">
        <w:instrText>show</w:instrText>
      </w:r>
      <w:r w:rsidR="00000000" w:rsidRPr="001E045B">
        <w:rPr>
          <w:lang w:val="ru-RU"/>
        </w:rPr>
        <w:instrText>/3533-17" \</w:instrText>
      </w:r>
      <w:r w:rsidR="00000000">
        <w:instrText>l</w:instrText>
      </w:r>
      <w:r w:rsidR="00000000" w:rsidRPr="001E045B">
        <w:rPr>
          <w:lang w:val="ru-RU"/>
        </w:rPr>
        <w:instrText xml:space="preserve"> "</w:instrText>
      </w:r>
      <w:r w:rsidR="00000000">
        <w:instrText>n</w:instrText>
      </w:r>
      <w:r w:rsidR="00000000" w:rsidRPr="001E045B">
        <w:rPr>
          <w:lang w:val="ru-RU"/>
        </w:rPr>
        <w:instrText>3" \</w:instrText>
      </w:r>
      <w:r w:rsidR="00000000">
        <w:instrText>t</w:instrText>
      </w:r>
      <w:r w:rsidR="00000000" w:rsidRPr="001E045B">
        <w:rPr>
          <w:lang w:val="ru-RU"/>
        </w:rPr>
        <w:instrText xml:space="preserve"> "_</w:instrText>
      </w:r>
      <w:r w:rsidR="00000000">
        <w:instrText>blank</w:instrText>
      </w:r>
      <w:r w:rsidR="00000000" w:rsidRPr="001E045B">
        <w:rPr>
          <w:lang w:val="ru-RU"/>
        </w:rPr>
        <w:instrText>"</w:instrText>
      </w:r>
      <w:r w:rsidR="00000000">
        <w:fldChar w:fldCharType="separate"/>
      </w:r>
      <w:r w:rsidRPr="00D235D7">
        <w:rPr>
          <w:rStyle w:val="arvts96"/>
          <w:color w:val="auto"/>
          <w:lang w:val="uk" w:eastAsia="uk"/>
        </w:rPr>
        <w:t>Закону</w:t>
      </w:r>
      <w:r w:rsidR="00000000">
        <w:rPr>
          <w:rStyle w:val="arvts96"/>
          <w:color w:val="auto"/>
          <w:lang w:val="uk" w:eastAsia="uk"/>
        </w:rPr>
        <w:fldChar w:fldCharType="end"/>
      </w:r>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pPr>
        <w:pStyle w:val="rvps2"/>
        <w:spacing w:after="15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pPr>
        <w:pStyle w:val="rvps2"/>
        <w:spacing w:after="15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w:t>
      </w:r>
      <w:r w:rsidRPr="00D235D7">
        <w:rPr>
          <w:rStyle w:val="spanrvts0"/>
          <w:lang w:val="uk" w:eastAsia="uk"/>
        </w:rPr>
        <w:lastRenderedPageBreak/>
        <w:t xml:space="preserve">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pPr>
        <w:pStyle w:val="rvps2"/>
        <w:spacing w:after="15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pPr>
        <w:pStyle w:val="rvps2"/>
        <w:spacing w:after="15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r w:rsidR="00000000">
        <w:fldChar w:fldCharType="begin"/>
      </w:r>
      <w:r w:rsidR="00000000">
        <w:instrText>HYPERLINK</w:instrText>
      </w:r>
      <w:r w:rsidR="00000000" w:rsidRPr="001E045B">
        <w:rPr>
          <w:lang w:val="uk"/>
        </w:rPr>
        <w:instrText xml:space="preserve"> "</w:instrText>
      </w:r>
      <w:r w:rsidR="00000000">
        <w:instrText>https</w:instrText>
      </w:r>
      <w:r w:rsidR="00000000" w:rsidRPr="001E045B">
        <w:rPr>
          <w:lang w:val="uk"/>
        </w:rPr>
        <w:instrText>://</w:instrText>
      </w:r>
      <w:r w:rsidR="00000000">
        <w:instrText>zakon</w:instrText>
      </w:r>
      <w:r w:rsidR="00000000" w:rsidRPr="001E045B">
        <w:rPr>
          <w:lang w:val="uk"/>
        </w:rPr>
        <w:instrText>.</w:instrText>
      </w:r>
      <w:r w:rsidR="00000000">
        <w:instrText>rada</w:instrText>
      </w:r>
      <w:r w:rsidR="00000000" w:rsidRPr="001E045B">
        <w:rPr>
          <w:lang w:val="uk"/>
        </w:rPr>
        <w:instrText>.</w:instrText>
      </w:r>
      <w:r w:rsidR="00000000">
        <w:instrText>gov</w:instrText>
      </w:r>
      <w:r w:rsidR="00000000" w:rsidRPr="001E045B">
        <w:rPr>
          <w:lang w:val="uk"/>
        </w:rPr>
        <w:instrText>.</w:instrText>
      </w:r>
      <w:r w:rsidR="00000000">
        <w:instrText>ua</w:instrText>
      </w:r>
      <w:r w:rsidR="00000000" w:rsidRPr="001E045B">
        <w:rPr>
          <w:lang w:val="uk"/>
        </w:rPr>
        <w:instrText>/</w:instrText>
      </w:r>
      <w:r w:rsidR="00000000">
        <w:instrText>laws</w:instrText>
      </w:r>
      <w:r w:rsidR="00000000" w:rsidRPr="001E045B">
        <w:rPr>
          <w:lang w:val="uk"/>
        </w:rPr>
        <w:instrText>/</w:instrText>
      </w:r>
      <w:r w:rsidR="00000000">
        <w:instrText>show</w:instrText>
      </w:r>
      <w:r w:rsidR="00000000" w:rsidRPr="001E045B">
        <w:rPr>
          <w:lang w:val="uk"/>
        </w:rPr>
        <w:instrText>/2456-17" \</w:instrText>
      </w:r>
      <w:r w:rsidR="00000000">
        <w:instrText>t</w:instrText>
      </w:r>
      <w:r w:rsidR="00000000" w:rsidRPr="001E045B">
        <w:rPr>
          <w:lang w:val="uk"/>
        </w:rPr>
        <w:instrText xml:space="preserve"> "_</w:instrText>
      </w:r>
      <w:r w:rsidR="00000000">
        <w:instrText>blank</w:instrText>
      </w:r>
      <w:r w:rsidR="00000000" w:rsidRPr="001E045B">
        <w:rPr>
          <w:lang w:val="uk"/>
        </w:rPr>
        <w:instrText>"</w:instrText>
      </w:r>
      <w:r w:rsidR="00000000">
        <w:fldChar w:fldCharType="separate"/>
      </w:r>
      <w:r w:rsidRPr="00D235D7">
        <w:rPr>
          <w:rStyle w:val="arvts96"/>
          <w:color w:val="auto"/>
          <w:lang w:val="uk" w:eastAsia="uk"/>
        </w:rPr>
        <w:t>Бюджетного кодексу України</w:t>
      </w:r>
      <w:r w:rsidR="00000000">
        <w:rPr>
          <w:rStyle w:val="arvts96"/>
          <w:color w:val="auto"/>
          <w:lang w:val="uk" w:eastAsia="uk"/>
        </w:rPr>
        <w:fldChar w:fldCharType="end"/>
      </w:r>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pPr>
        <w:pStyle w:val="rvps2"/>
        <w:spacing w:after="15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pPr>
        <w:pStyle w:val="rvps7"/>
        <w:spacing w:before="150" w:after="150"/>
        <w:ind w:left="450" w:right="45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pPr>
        <w:pStyle w:val="rvps2"/>
        <w:spacing w:after="15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pPr>
        <w:pStyle w:val="rvps2"/>
        <w:spacing w:after="15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pPr>
        <w:pStyle w:val="rvps2"/>
        <w:spacing w:after="15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pPr>
        <w:pStyle w:val="rvps2"/>
        <w:spacing w:after="15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pPr>
        <w:pStyle w:val="rvps2"/>
        <w:spacing w:after="15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pPr>
        <w:pStyle w:val="rvps7"/>
        <w:spacing w:before="150" w:after="150"/>
        <w:ind w:left="450" w:right="450"/>
        <w:rPr>
          <w:rStyle w:val="spanrvts0"/>
          <w:lang w:val="uk" w:eastAsia="uk"/>
        </w:rPr>
      </w:pPr>
      <w:bookmarkStart w:id="196" w:name="n150"/>
      <w:bookmarkEnd w:id="196"/>
      <w:r>
        <w:rPr>
          <w:rStyle w:val="spanrvts15"/>
          <w:lang w:val="uk" w:eastAsia="uk"/>
        </w:rPr>
        <w:t>XІ. Порядок вирішення спорів</w:t>
      </w:r>
    </w:p>
    <w:p w14:paraId="01A2A518" w14:textId="77777777" w:rsidR="00D23ED5" w:rsidRDefault="00242E06">
      <w:pPr>
        <w:pStyle w:val="rvps2"/>
        <w:spacing w:after="15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pPr>
        <w:pStyle w:val="rvps2"/>
        <w:spacing w:after="15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pPr>
        <w:pStyle w:val="rvps2"/>
        <w:spacing w:after="15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pPr>
        <w:pStyle w:val="rvps2"/>
        <w:spacing w:after="15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pPr>
        <w:pStyle w:val="rvps2"/>
        <w:spacing w:after="15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pPr>
        <w:pStyle w:val="rvps2"/>
        <w:spacing w:after="150"/>
        <w:rPr>
          <w:rStyle w:val="spanrvts0"/>
          <w:lang w:val="uk" w:eastAsia="uk"/>
        </w:rPr>
      </w:pPr>
      <w:bookmarkStart w:id="202" w:name="n195"/>
      <w:bookmarkEnd w:id="202"/>
      <w:r>
        <w:rPr>
          <w:rStyle w:val="spanrvts0"/>
          <w:lang w:val="uk" w:eastAsia="uk"/>
        </w:rPr>
        <w:lastRenderedPageBreak/>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pPr>
        <w:pStyle w:val="rvps7"/>
        <w:spacing w:before="150" w:after="150"/>
        <w:ind w:left="450" w:right="45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pPr>
        <w:pStyle w:val="rvps2"/>
        <w:spacing w:after="15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pPr>
        <w:pStyle w:val="rvps2"/>
        <w:spacing w:after="15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pPr>
        <w:pStyle w:val="rvps2"/>
        <w:spacing w:after="15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pPr>
        <w:pStyle w:val="rvps2"/>
        <w:spacing w:after="15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pPr>
        <w:pStyle w:val="rvps2"/>
        <w:spacing w:after="15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pPr>
        <w:pStyle w:val="rvps2"/>
        <w:spacing w:after="15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pPr>
        <w:pStyle w:val="rvps2"/>
        <w:spacing w:after="15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pPr>
        <w:pStyle w:val="rvps2"/>
        <w:spacing w:after="15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pPr>
        <w:pStyle w:val="rvps2"/>
        <w:spacing w:after="15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pPr>
        <w:pStyle w:val="rvps2"/>
        <w:spacing w:after="150"/>
        <w:rPr>
          <w:rStyle w:val="spanrvts0"/>
          <w:lang w:val="uk" w:eastAsia="uk"/>
        </w:rPr>
      </w:pPr>
      <w:bookmarkStart w:id="216" w:name="n161"/>
      <w:bookmarkEnd w:id="216"/>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pPr>
        <w:pStyle w:val="rvps2"/>
        <w:spacing w:after="15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279BF09F" w14:textId="77777777" w:rsidR="009C60D0" w:rsidRDefault="009C60D0">
      <w:pPr>
        <w:pStyle w:val="rvps2"/>
        <w:spacing w:after="150"/>
        <w:rPr>
          <w:rStyle w:val="spanrvts0"/>
          <w:lang w:val="uk" w:eastAsia="uk"/>
        </w:rPr>
      </w:pPr>
    </w:p>
    <w:tbl>
      <w:tblPr>
        <w:tblStyle w:val="articletable"/>
        <w:tblW w:w="0" w:type="auto"/>
        <w:tblInd w:w="-15" w:type="dxa"/>
        <w:tblCellMar>
          <w:top w:w="15" w:type="dxa"/>
          <w:left w:w="15" w:type="dxa"/>
          <w:bottom w:w="15" w:type="dxa"/>
          <w:right w:w="15" w:type="dxa"/>
        </w:tblCellMar>
        <w:tblLook w:val="05E0" w:firstRow="1" w:lastRow="1" w:firstColumn="1" w:lastColumn="1" w:noHBand="0" w:noVBand="1"/>
      </w:tblPr>
      <w:tblGrid>
        <w:gridCol w:w="4708"/>
        <w:gridCol w:w="5275"/>
      </w:tblGrid>
      <w:tr w:rsidR="00A7711D" w:rsidRPr="00D06755" w14:paraId="45734958" w14:textId="77777777" w:rsidTr="002F1CE9">
        <w:trPr>
          <w:trHeight w:val="370"/>
        </w:trPr>
        <w:tc>
          <w:tcPr>
            <w:tcW w:w="4708" w:type="dxa"/>
          </w:tcPr>
          <w:p w14:paraId="66214E76" w14:textId="77777777" w:rsidR="00A7711D" w:rsidRPr="00A7711D" w:rsidRDefault="00A7711D" w:rsidP="00A7711D">
            <w:pPr>
              <w:jc w:val="both"/>
              <w:rPr>
                <w:b/>
                <w:bCs/>
                <w:color w:val="000000" w:themeColor="text1"/>
                <w:lang w:val="ru-RU" w:eastAsia="ru-RU"/>
              </w:rPr>
            </w:pPr>
            <w:bookmarkStart w:id="218" w:name="n163"/>
            <w:bookmarkEnd w:id="218"/>
            <w:proofErr w:type="spellStart"/>
            <w:r w:rsidRPr="00A7711D">
              <w:rPr>
                <w:b/>
                <w:bCs/>
                <w:color w:val="000000" w:themeColor="text1"/>
                <w:lang w:val="ru-RU" w:eastAsia="ru-RU"/>
              </w:rPr>
              <w:t>Реквізити</w:t>
            </w:r>
            <w:proofErr w:type="spellEnd"/>
            <w:r w:rsidRPr="00A7711D">
              <w:rPr>
                <w:b/>
                <w:bCs/>
                <w:color w:val="000000" w:themeColor="text1"/>
                <w:lang w:val="ru-RU" w:eastAsia="ru-RU"/>
              </w:rPr>
              <w:t xml:space="preserve"> Оператора ГРМ:</w:t>
            </w:r>
          </w:p>
          <w:p w14:paraId="00386B7F" w14:textId="77777777" w:rsidR="00A7711D" w:rsidRPr="00A7711D" w:rsidRDefault="00A7711D" w:rsidP="00A7711D">
            <w:pPr>
              <w:jc w:val="center"/>
              <w:rPr>
                <w:b/>
                <w:bCs/>
                <w:color w:val="000000" w:themeColor="text1"/>
                <w:lang w:val="uk"/>
              </w:rPr>
            </w:pPr>
          </w:p>
          <w:p w14:paraId="4B1C7EE0" w14:textId="77777777" w:rsidR="00A7711D" w:rsidRPr="00A7711D" w:rsidRDefault="00A7711D" w:rsidP="00A7711D">
            <w:pPr>
              <w:rPr>
                <w:rStyle w:val="xxcontentpasted0"/>
                <w:b/>
                <w:color w:val="000000"/>
                <w:lang w:val="uk"/>
              </w:rPr>
            </w:pPr>
            <w:r w:rsidRPr="00A7711D">
              <w:rPr>
                <w:rStyle w:val="xxcontentpasted0"/>
                <w:b/>
                <w:color w:val="000000"/>
                <w:lang w:val="uk"/>
              </w:rPr>
              <w:t>Товариство з обмеженою відповідальністю «Газорозподільні мережі України»</w:t>
            </w:r>
          </w:p>
          <w:p w14:paraId="1F3C2DC5" w14:textId="77777777" w:rsidR="00A7711D" w:rsidRPr="00A7711D" w:rsidRDefault="00A7711D" w:rsidP="00A7711D">
            <w:pPr>
              <w:rPr>
                <w:rStyle w:val="xxcontentpasted0"/>
                <w:color w:val="000000"/>
                <w:lang w:val="ru-RU"/>
              </w:rPr>
            </w:pPr>
            <w:proofErr w:type="spellStart"/>
            <w:r w:rsidRPr="00A7711D">
              <w:rPr>
                <w:rStyle w:val="xxcontentpasted0"/>
                <w:color w:val="000000"/>
                <w:lang w:val="ru-RU"/>
              </w:rPr>
              <w:t>Юридична</w:t>
            </w:r>
            <w:proofErr w:type="spellEnd"/>
            <w:r w:rsidRPr="00A7711D">
              <w:rPr>
                <w:rStyle w:val="xxcontentpasted0"/>
                <w:color w:val="000000"/>
                <w:lang w:val="ru-RU"/>
              </w:rPr>
              <w:t xml:space="preserve"> адреса: 04116, м. </w:t>
            </w:r>
            <w:proofErr w:type="spellStart"/>
            <w:r w:rsidRPr="00A7711D">
              <w:rPr>
                <w:rStyle w:val="xxcontentpasted0"/>
                <w:color w:val="000000"/>
                <w:lang w:val="ru-RU"/>
              </w:rPr>
              <w:t>Київ</w:t>
            </w:r>
            <w:proofErr w:type="spellEnd"/>
            <w:r w:rsidRPr="00A7711D">
              <w:rPr>
                <w:rStyle w:val="xxcontentpasted0"/>
                <w:color w:val="000000"/>
                <w:lang w:val="ru-RU"/>
              </w:rPr>
              <w:t xml:space="preserve">, </w:t>
            </w:r>
          </w:p>
          <w:p w14:paraId="62B4A299" w14:textId="77777777" w:rsidR="00A7711D" w:rsidRPr="00A7711D" w:rsidRDefault="00A7711D" w:rsidP="00A7711D">
            <w:pPr>
              <w:rPr>
                <w:rStyle w:val="xxcontentpasted0"/>
                <w:color w:val="000000"/>
                <w:lang w:val="ru-RU"/>
              </w:rPr>
            </w:pPr>
            <w:proofErr w:type="spellStart"/>
            <w:r w:rsidRPr="00A7711D">
              <w:rPr>
                <w:rStyle w:val="xxcontentpasted0"/>
                <w:color w:val="000000"/>
                <w:lang w:val="ru-RU"/>
              </w:rPr>
              <w:t>вул</w:t>
            </w:r>
            <w:proofErr w:type="spellEnd"/>
            <w:r w:rsidRPr="00A7711D">
              <w:rPr>
                <w:rStyle w:val="xxcontentpasted0"/>
                <w:color w:val="000000"/>
                <w:lang w:val="ru-RU"/>
              </w:rPr>
              <w:t xml:space="preserve">. </w:t>
            </w:r>
            <w:proofErr w:type="spellStart"/>
            <w:r w:rsidRPr="00A7711D">
              <w:rPr>
                <w:rStyle w:val="xxcontentpasted0"/>
                <w:color w:val="000000"/>
                <w:lang w:val="ru-RU"/>
              </w:rPr>
              <w:t>Шолуденка</w:t>
            </w:r>
            <w:proofErr w:type="spellEnd"/>
            <w:r w:rsidRPr="00A7711D">
              <w:rPr>
                <w:rStyle w:val="xxcontentpasted0"/>
                <w:color w:val="000000"/>
                <w:lang w:val="ru-RU"/>
              </w:rPr>
              <w:t>, буд.1,</w:t>
            </w:r>
          </w:p>
          <w:p w14:paraId="46CEC516" w14:textId="77777777" w:rsidR="00A7711D" w:rsidRPr="00A7711D" w:rsidRDefault="00A7711D" w:rsidP="00A7711D">
            <w:pPr>
              <w:jc w:val="both"/>
              <w:rPr>
                <w:bCs/>
                <w:lang w:val="ru-RU" w:eastAsia="zh-CN"/>
              </w:rPr>
            </w:pPr>
            <w:r w:rsidRPr="00A7711D">
              <w:rPr>
                <w:bCs/>
                <w:lang w:val="ru-RU" w:eastAsia="zh-CN"/>
              </w:rPr>
              <w:t>код в ЄДРПОУ 44907200,</w:t>
            </w:r>
          </w:p>
          <w:p w14:paraId="056BC05A" w14:textId="77777777" w:rsidR="00A7711D" w:rsidRPr="00A7711D" w:rsidRDefault="00A7711D" w:rsidP="00A7711D">
            <w:pPr>
              <w:jc w:val="both"/>
              <w:rPr>
                <w:rStyle w:val="xxcontentpasted0"/>
                <w:b/>
                <w:color w:val="000000"/>
                <w:lang w:val="ru-RU"/>
              </w:rPr>
            </w:pPr>
            <w:r w:rsidRPr="00A7711D">
              <w:rPr>
                <w:bCs/>
                <w:lang w:val="ru-RU" w:eastAsia="zh-CN"/>
              </w:rPr>
              <w:t>ІПН 449072026597</w:t>
            </w:r>
          </w:p>
          <w:p w14:paraId="11BEEAA1" w14:textId="77777777" w:rsidR="00A7711D" w:rsidRPr="00A7711D" w:rsidRDefault="00A7711D" w:rsidP="00A7711D">
            <w:pPr>
              <w:rPr>
                <w:rStyle w:val="xxcontentpasted0"/>
                <w:b/>
                <w:color w:val="000000"/>
                <w:lang w:val="ru-RU"/>
              </w:rPr>
            </w:pPr>
            <w:r w:rsidRPr="00A7711D">
              <w:rPr>
                <w:rStyle w:val="xxcontentpasted0"/>
                <w:b/>
                <w:color w:val="000000"/>
                <w:lang w:val="ru-RU"/>
              </w:rPr>
              <w:t xml:space="preserve">в </w:t>
            </w:r>
            <w:proofErr w:type="spellStart"/>
            <w:r w:rsidRPr="00A7711D">
              <w:rPr>
                <w:rStyle w:val="xxcontentpasted0"/>
                <w:b/>
                <w:color w:val="000000"/>
                <w:lang w:val="ru-RU"/>
              </w:rPr>
              <w:t>особі</w:t>
            </w:r>
            <w:proofErr w:type="spellEnd"/>
            <w:r w:rsidRPr="00A7711D">
              <w:rPr>
                <w:rStyle w:val="xxcontentpasted0"/>
                <w:b/>
                <w:color w:val="000000"/>
                <w:lang w:val="ru-RU"/>
              </w:rPr>
              <w:t xml:space="preserve"> </w:t>
            </w:r>
            <w:proofErr w:type="spellStart"/>
            <w:r w:rsidRPr="00A7711D">
              <w:rPr>
                <w:rStyle w:val="xxcontentpasted0"/>
                <w:b/>
                <w:color w:val="000000"/>
                <w:lang w:val="ru-RU"/>
              </w:rPr>
              <w:t>Закарпатської</w:t>
            </w:r>
            <w:proofErr w:type="spellEnd"/>
            <w:r w:rsidRPr="00A7711D">
              <w:rPr>
                <w:rStyle w:val="xxcontentpasted0"/>
                <w:b/>
                <w:color w:val="000000"/>
                <w:lang w:val="ru-RU"/>
              </w:rPr>
              <w:t xml:space="preserve"> </w:t>
            </w:r>
            <w:proofErr w:type="spellStart"/>
            <w:r w:rsidRPr="00A7711D">
              <w:rPr>
                <w:rStyle w:val="xxcontentpasted0"/>
                <w:b/>
                <w:color w:val="000000"/>
                <w:lang w:val="ru-RU"/>
              </w:rPr>
              <w:t>філії</w:t>
            </w:r>
            <w:proofErr w:type="spellEnd"/>
            <w:r w:rsidRPr="00A7711D">
              <w:rPr>
                <w:rStyle w:val="xxcontentpasted0"/>
                <w:b/>
                <w:color w:val="000000"/>
                <w:lang w:val="ru-RU"/>
              </w:rPr>
              <w:t xml:space="preserve"> ТОВ «Газорозподільні мережі України»</w:t>
            </w:r>
          </w:p>
          <w:p w14:paraId="6C3F482B" w14:textId="758FC5BA" w:rsidR="00D06755" w:rsidRDefault="00A7711D" w:rsidP="00A7711D">
            <w:pPr>
              <w:rPr>
                <w:color w:val="000000" w:themeColor="text1"/>
                <w:lang w:val="ru-RU" w:eastAsia="ru-RU"/>
              </w:rPr>
            </w:pPr>
            <w:r w:rsidRPr="00A7711D">
              <w:rPr>
                <w:color w:val="000000" w:themeColor="text1"/>
                <w:lang w:val="ru-RU" w:eastAsia="ru-RU"/>
              </w:rPr>
              <w:t>Адреса: 88015,</w:t>
            </w:r>
            <w:r w:rsidR="00B77622">
              <w:rPr>
                <w:color w:val="000000" w:themeColor="text1"/>
                <w:lang w:val="ru-RU" w:eastAsia="ru-RU"/>
              </w:rPr>
              <w:t xml:space="preserve"> </w:t>
            </w:r>
            <w:r w:rsidRPr="00A7711D">
              <w:rPr>
                <w:color w:val="000000" w:themeColor="text1"/>
                <w:lang w:val="ru-RU" w:eastAsia="ru-RU"/>
              </w:rPr>
              <w:t xml:space="preserve">Закарпатська обл., </w:t>
            </w:r>
            <w:proofErr w:type="spellStart"/>
            <w:r w:rsidRPr="00A7711D">
              <w:rPr>
                <w:color w:val="000000" w:themeColor="text1"/>
                <w:lang w:val="ru-RU" w:eastAsia="ru-RU"/>
              </w:rPr>
              <w:t>м.Ужгород</w:t>
            </w:r>
            <w:proofErr w:type="spellEnd"/>
            <w:r w:rsidRPr="00A7711D">
              <w:rPr>
                <w:color w:val="000000" w:themeColor="text1"/>
                <w:lang w:val="ru-RU" w:eastAsia="ru-RU"/>
              </w:rPr>
              <w:t xml:space="preserve">, </w:t>
            </w:r>
            <w:proofErr w:type="spellStart"/>
            <w:r w:rsidRPr="00A7711D">
              <w:rPr>
                <w:color w:val="000000" w:themeColor="text1"/>
                <w:lang w:val="ru-RU" w:eastAsia="ru-RU"/>
              </w:rPr>
              <w:t>вул.</w:t>
            </w:r>
            <w:r w:rsidR="001E045B">
              <w:rPr>
                <w:color w:val="000000" w:themeColor="text1"/>
                <w:lang w:val="ru-RU" w:eastAsia="ru-RU"/>
              </w:rPr>
              <w:t>Євгена</w:t>
            </w:r>
            <w:proofErr w:type="spellEnd"/>
            <w:r w:rsidR="001E045B">
              <w:rPr>
                <w:color w:val="000000" w:themeColor="text1"/>
                <w:lang w:val="ru-RU" w:eastAsia="ru-RU"/>
              </w:rPr>
              <w:t xml:space="preserve"> </w:t>
            </w:r>
            <w:proofErr w:type="spellStart"/>
            <w:r w:rsidR="001E045B">
              <w:rPr>
                <w:color w:val="000000" w:themeColor="text1"/>
                <w:lang w:val="ru-RU" w:eastAsia="ru-RU"/>
              </w:rPr>
              <w:t>Коновальця</w:t>
            </w:r>
            <w:proofErr w:type="spellEnd"/>
            <w:r w:rsidRPr="00A7711D">
              <w:rPr>
                <w:color w:val="000000" w:themeColor="text1"/>
                <w:lang w:val="ru-RU" w:eastAsia="ru-RU"/>
              </w:rPr>
              <w:t>, 2</w:t>
            </w:r>
          </w:p>
          <w:p w14:paraId="0E2EBBAE" w14:textId="77777777" w:rsidR="00D06755" w:rsidRPr="00D06755" w:rsidRDefault="00D06755" w:rsidP="00D06755">
            <w:pPr>
              <w:tabs>
                <w:tab w:val="left" w:pos="3660"/>
              </w:tabs>
              <w:rPr>
                <w:bCs/>
                <w:lang w:val="ru-RU" w:eastAsia="zh-CN"/>
              </w:rPr>
            </w:pPr>
            <w:r w:rsidRPr="00D06755">
              <w:rPr>
                <w:bCs/>
                <w:lang w:val="ru-RU" w:eastAsia="zh-CN"/>
              </w:rPr>
              <w:t>код в ЄДРПОУ 45365917</w:t>
            </w:r>
          </w:p>
          <w:p w14:paraId="31E2CAAB" w14:textId="77777777" w:rsidR="00D06755" w:rsidRPr="00D06755" w:rsidRDefault="00D06755" w:rsidP="00D06755">
            <w:pPr>
              <w:jc w:val="both"/>
              <w:rPr>
                <w:bCs/>
                <w:color w:val="000000" w:themeColor="text1"/>
                <w:lang w:val="uk-UA" w:eastAsia="ru-RU"/>
              </w:rPr>
            </w:pPr>
            <w:r w:rsidRPr="00D06755">
              <w:rPr>
                <w:bCs/>
                <w:color w:val="000000" w:themeColor="text1"/>
                <w:lang w:val="uk-UA" w:eastAsia="ru-RU"/>
              </w:rPr>
              <w:t>МФО 312356</w:t>
            </w:r>
          </w:p>
          <w:p w14:paraId="2841BFB2" w14:textId="77777777" w:rsidR="00B77622" w:rsidRPr="00A7711D" w:rsidRDefault="00B77622" w:rsidP="00A7711D">
            <w:pPr>
              <w:rPr>
                <w:color w:val="000000" w:themeColor="text1"/>
                <w:lang w:val="ru-RU" w:eastAsia="ru-RU"/>
              </w:rPr>
            </w:pPr>
          </w:p>
          <w:p w14:paraId="151FADAD" w14:textId="77777777" w:rsidR="00D06755" w:rsidRPr="006E782B" w:rsidRDefault="00D06755" w:rsidP="00D06755">
            <w:pPr>
              <w:pStyle w:val="rvps12"/>
              <w:jc w:val="left"/>
              <w:rPr>
                <w:rStyle w:val="spanrvts9"/>
                <w:b w:val="0"/>
                <w:lang w:val="uk-UA" w:eastAsia="uk"/>
              </w:rPr>
            </w:pPr>
            <w:r w:rsidRPr="00D06755">
              <w:rPr>
                <w:rStyle w:val="spanrvts9"/>
                <w:b w:val="0"/>
                <w:bCs w:val="0"/>
                <w:u w:val="single"/>
                <w:lang w:val="uk" w:eastAsia="uk"/>
              </w:rPr>
              <w:t>п/</w:t>
            </w:r>
            <w:r w:rsidRPr="00D06755">
              <w:rPr>
                <w:rStyle w:val="spanrvts9"/>
                <w:b w:val="0"/>
                <w:bCs w:val="0"/>
                <w:u w:val="single"/>
                <w:lang w:val="uk-UA" w:eastAsia="uk"/>
              </w:rPr>
              <w:t xml:space="preserve">р </w:t>
            </w:r>
            <w:r w:rsidRPr="00D06755">
              <w:rPr>
                <w:u w:val="single"/>
                <w:lang w:val="uk-UA"/>
              </w:rPr>
              <w:t>UA853123560000026031301007458</w:t>
            </w:r>
            <w:r w:rsidRPr="006E782B">
              <w:rPr>
                <w:rStyle w:val="spanrvts9"/>
                <w:b w:val="0"/>
                <w:lang w:val="uk-UA" w:eastAsia="uk"/>
              </w:rPr>
              <w:t xml:space="preserve"> в АТ «Ощадбанк»</w:t>
            </w:r>
          </w:p>
          <w:p w14:paraId="7B568349" w14:textId="77777777" w:rsidR="00D06755" w:rsidRDefault="00D06755" w:rsidP="00D06755">
            <w:pPr>
              <w:pStyle w:val="rvps12"/>
              <w:jc w:val="left"/>
              <w:rPr>
                <w:rStyle w:val="spanrvts9"/>
                <w:b w:val="0"/>
                <w:lang w:val="uk-UA" w:eastAsia="uk"/>
              </w:rPr>
            </w:pPr>
            <w:r w:rsidRPr="006E782B">
              <w:rPr>
                <w:rStyle w:val="spanrvts9"/>
                <w:b w:val="0"/>
                <w:lang w:val="uk-UA" w:eastAsia="uk"/>
              </w:rPr>
              <w:t>(для побутових споживачів)</w:t>
            </w:r>
          </w:p>
          <w:p w14:paraId="40F785A0" w14:textId="77777777" w:rsidR="00D06755" w:rsidRPr="006E782B" w:rsidRDefault="00D06755" w:rsidP="00D06755">
            <w:pPr>
              <w:pStyle w:val="rvps12"/>
              <w:jc w:val="left"/>
              <w:rPr>
                <w:rStyle w:val="spanrvts9"/>
                <w:b w:val="0"/>
                <w:lang w:val="uk-UA" w:eastAsia="uk"/>
              </w:rPr>
            </w:pPr>
          </w:p>
          <w:p w14:paraId="72CE1992" w14:textId="77777777" w:rsidR="00D06755" w:rsidRPr="006E782B" w:rsidRDefault="00D06755" w:rsidP="00D06755">
            <w:pPr>
              <w:pStyle w:val="rvps12"/>
              <w:jc w:val="left"/>
              <w:rPr>
                <w:rStyle w:val="spanrvts9"/>
                <w:b w:val="0"/>
                <w:lang w:val="uk-UA" w:eastAsia="uk"/>
              </w:rPr>
            </w:pPr>
            <w:r w:rsidRPr="006E782B">
              <w:rPr>
                <w:rStyle w:val="spanrvts9"/>
                <w:b w:val="0"/>
                <w:u w:val="single"/>
                <w:lang w:val="uk-UA" w:eastAsia="uk"/>
              </w:rPr>
              <w:t>п</w:t>
            </w:r>
            <w:r w:rsidRPr="006E782B">
              <w:rPr>
                <w:rStyle w:val="spanrvts9"/>
                <w:b w:val="0"/>
                <w:u w:val="single"/>
                <w:lang w:val="ru-RU" w:eastAsia="uk"/>
              </w:rPr>
              <w:t>/</w:t>
            </w:r>
            <w:r w:rsidRPr="00D06755">
              <w:rPr>
                <w:rStyle w:val="spanrvts9"/>
                <w:b w:val="0"/>
                <w:u w:val="single"/>
                <w:lang w:val="uk-UA" w:eastAsia="uk"/>
              </w:rPr>
              <w:t>р</w:t>
            </w:r>
            <w:r w:rsidRPr="00D06755">
              <w:rPr>
                <w:b/>
                <w:u w:val="single"/>
                <w:lang w:val="uk-UA"/>
              </w:rPr>
              <w:t xml:space="preserve"> </w:t>
            </w:r>
            <w:r w:rsidRPr="00D06755">
              <w:rPr>
                <w:bCs/>
                <w:u w:val="single"/>
                <w:lang w:val="uk-UA"/>
              </w:rPr>
              <w:t>UA903123560000026032300007458</w:t>
            </w:r>
            <w:r w:rsidRPr="00D06755">
              <w:rPr>
                <w:b/>
                <w:bCs/>
                <w:lang w:val="ru-RU"/>
              </w:rPr>
              <w:t xml:space="preserve"> </w:t>
            </w:r>
            <w:r w:rsidRPr="006E782B">
              <w:rPr>
                <w:rStyle w:val="spanrvts9"/>
                <w:b w:val="0"/>
                <w:lang w:val="uk-UA" w:eastAsia="uk"/>
              </w:rPr>
              <w:t>в АТ «Ощадбанк»</w:t>
            </w:r>
          </w:p>
          <w:p w14:paraId="67B7FD0F" w14:textId="77777777" w:rsidR="00D06755" w:rsidRPr="006E782B" w:rsidRDefault="00D06755" w:rsidP="00D06755">
            <w:pPr>
              <w:pStyle w:val="rvps12"/>
              <w:jc w:val="left"/>
              <w:rPr>
                <w:rStyle w:val="spanrvts9"/>
                <w:b w:val="0"/>
                <w:lang w:val="uk-UA" w:eastAsia="uk"/>
              </w:rPr>
            </w:pPr>
            <w:r w:rsidRPr="006E782B">
              <w:rPr>
                <w:rStyle w:val="spanrvts9"/>
                <w:b w:val="0"/>
                <w:lang w:val="uk-UA" w:eastAsia="uk"/>
              </w:rPr>
              <w:t>(для споживачів, що не є побутовими)</w:t>
            </w:r>
          </w:p>
          <w:p w14:paraId="0FBE5DC3" w14:textId="77777777" w:rsidR="00D06755" w:rsidRPr="00D06755" w:rsidRDefault="00D06755" w:rsidP="00D06755">
            <w:pPr>
              <w:jc w:val="both"/>
              <w:rPr>
                <w:b/>
                <w:bCs/>
                <w:color w:val="000000" w:themeColor="text1"/>
                <w:lang w:val="uk-UA" w:eastAsia="ru-RU"/>
              </w:rPr>
            </w:pPr>
          </w:p>
          <w:p w14:paraId="029491C7" w14:textId="77777777" w:rsidR="00D06755" w:rsidRPr="00A7711D" w:rsidRDefault="00D06755" w:rsidP="00A7711D">
            <w:pPr>
              <w:tabs>
                <w:tab w:val="left" w:pos="3660"/>
              </w:tabs>
              <w:rPr>
                <w:bCs/>
                <w:lang w:val="ru-RU" w:eastAsia="zh-CN"/>
              </w:rPr>
            </w:pPr>
          </w:p>
          <w:p w14:paraId="7FD946A9" w14:textId="402C3DC4" w:rsidR="00A7711D" w:rsidRPr="00B32D1B" w:rsidRDefault="00A7711D" w:rsidP="00A7711D">
            <w:pPr>
              <w:tabs>
                <w:tab w:val="left" w:pos="3660"/>
              </w:tabs>
              <w:rPr>
                <w:bCs/>
                <w:lang w:val="ru-RU" w:eastAsia="zh-CN"/>
              </w:rPr>
            </w:pPr>
            <w:r w:rsidRPr="00B32D1B">
              <w:rPr>
                <w:bCs/>
                <w:lang w:val="ru-RU" w:eastAsia="zh-CN"/>
              </w:rPr>
              <w:t>Тел.</w:t>
            </w:r>
            <w:r w:rsidR="00B32D1B">
              <w:rPr>
                <w:bCs/>
                <w:lang w:val="ru-RU" w:eastAsia="zh-CN"/>
              </w:rPr>
              <w:t>:</w:t>
            </w:r>
            <w:r w:rsidRPr="00B32D1B">
              <w:rPr>
                <w:bCs/>
                <w:lang w:val="ru-RU" w:eastAsia="zh-CN"/>
              </w:rPr>
              <w:t xml:space="preserve"> </w:t>
            </w:r>
            <w:r w:rsidR="00B32D1B" w:rsidRPr="00B32D1B">
              <w:rPr>
                <w:lang w:val="it-IT"/>
              </w:rPr>
              <w:t>(0312) 65-92-62</w:t>
            </w:r>
          </w:p>
          <w:p w14:paraId="4D78B11D" w14:textId="2BA027D5" w:rsidR="00A7711D" w:rsidRDefault="00A7711D" w:rsidP="00A7711D">
            <w:pPr>
              <w:tabs>
                <w:tab w:val="left" w:pos="3660"/>
              </w:tabs>
              <w:rPr>
                <w:lang w:val="it-IT"/>
              </w:rPr>
            </w:pPr>
            <w:proofErr w:type="spellStart"/>
            <w:proofErr w:type="gramStart"/>
            <w:r w:rsidRPr="00B32D1B">
              <w:rPr>
                <w:bCs/>
                <w:lang w:val="ru-RU" w:eastAsia="zh-CN"/>
              </w:rPr>
              <w:t>ел.адреса</w:t>
            </w:r>
            <w:proofErr w:type="spellEnd"/>
            <w:proofErr w:type="gramEnd"/>
            <w:r w:rsidR="00B32D1B">
              <w:rPr>
                <w:bCs/>
                <w:lang w:val="ru-RU" w:eastAsia="zh-CN"/>
              </w:rPr>
              <w:t>:</w:t>
            </w:r>
            <w:r w:rsidR="00B32D1B" w:rsidRPr="00B32D1B">
              <w:rPr>
                <w:bCs/>
                <w:lang w:val="uk-UA" w:eastAsia="zh-CN"/>
              </w:rPr>
              <w:t xml:space="preserve"> </w:t>
            </w:r>
            <w:hyperlink r:id="rId51" w:history="1">
              <w:r w:rsidR="00ED03D6" w:rsidRPr="004475A1">
                <w:rPr>
                  <w:rStyle w:val="a9"/>
                  <w:lang w:val="it-IT"/>
                </w:rPr>
                <w:t>office.zk@grmu.com.ua</w:t>
              </w:r>
            </w:hyperlink>
          </w:p>
          <w:p w14:paraId="7420AAC7" w14:textId="102159A1" w:rsidR="00ED03D6" w:rsidRPr="00B32D1B" w:rsidRDefault="00ED03D6" w:rsidP="00A7711D">
            <w:pPr>
              <w:tabs>
                <w:tab w:val="left" w:pos="3660"/>
              </w:tabs>
              <w:rPr>
                <w:bCs/>
                <w:lang w:val="uk-UA" w:eastAsia="zh-CN"/>
              </w:rPr>
            </w:pPr>
            <w:proofErr w:type="spellStart"/>
            <w:r>
              <w:t>Телефон</w:t>
            </w:r>
            <w:proofErr w:type="spellEnd"/>
            <w:r>
              <w:t xml:space="preserve"> </w:t>
            </w:r>
            <w:proofErr w:type="spellStart"/>
            <w:r>
              <w:t>аварійно-диспетчерської</w:t>
            </w:r>
            <w:proofErr w:type="spellEnd"/>
            <w:r>
              <w:t xml:space="preserve"> </w:t>
            </w:r>
            <w:proofErr w:type="spellStart"/>
            <w:r>
              <w:t>служби</w:t>
            </w:r>
            <w:proofErr w:type="spellEnd"/>
            <w:r>
              <w:t xml:space="preserve"> - 104</w:t>
            </w:r>
          </w:p>
          <w:p w14:paraId="75455BD0" w14:textId="77777777" w:rsidR="00A7711D" w:rsidRDefault="00A7711D" w:rsidP="00A7711D">
            <w:pPr>
              <w:jc w:val="both"/>
              <w:rPr>
                <w:b/>
                <w:bCs/>
                <w:color w:val="000000" w:themeColor="text1"/>
                <w:lang w:val="ru-RU" w:eastAsia="ru-RU"/>
              </w:rPr>
            </w:pPr>
          </w:p>
          <w:p w14:paraId="64C8FD9A" w14:textId="77777777" w:rsidR="00A91931" w:rsidRDefault="00A91931" w:rsidP="00A7711D">
            <w:pPr>
              <w:jc w:val="both"/>
              <w:rPr>
                <w:b/>
                <w:bCs/>
                <w:color w:val="000000" w:themeColor="text1"/>
                <w:lang w:val="ru-RU" w:eastAsia="ru-RU"/>
              </w:rPr>
            </w:pPr>
          </w:p>
          <w:p w14:paraId="16D20E1B" w14:textId="77777777" w:rsidR="00A91931" w:rsidRDefault="00A91931" w:rsidP="00A7711D">
            <w:pPr>
              <w:jc w:val="both"/>
              <w:rPr>
                <w:b/>
                <w:bCs/>
                <w:color w:val="000000" w:themeColor="text1"/>
                <w:lang w:val="ru-RU" w:eastAsia="ru-RU"/>
              </w:rPr>
            </w:pPr>
          </w:p>
          <w:p w14:paraId="344F8D8E" w14:textId="77777777" w:rsidR="00A7711D" w:rsidRDefault="00A7711D" w:rsidP="00A7711D">
            <w:pPr>
              <w:pBdr>
                <w:bottom w:val="single" w:sz="12" w:space="1" w:color="auto"/>
              </w:pBdr>
              <w:jc w:val="both"/>
              <w:rPr>
                <w:b/>
                <w:bCs/>
                <w:color w:val="000000" w:themeColor="text1"/>
                <w:lang w:val="ru-RU" w:eastAsia="ru-RU"/>
              </w:rPr>
            </w:pPr>
          </w:p>
          <w:p w14:paraId="6E0301A7" w14:textId="77777777" w:rsidR="004720E1" w:rsidRDefault="004720E1" w:rsidP="00A7711D">
            <w:pPr>
              <w:jc w:val="both"/>
              <w:rPr>
                <w:b/>
                <w:bCs/>
                <w:color w:val="000000" w:themeColor="text1"/>
                <w:lang w:val="ru-RU" w:eastAsia="ru-RU"/>
              </w:rPr>
            </w:pPr>
          </w:p>
          <w:p w14:paraId="362A5ACE" w14:textId="77777777" w:rsidR="00A7711D" w:rsidRDefault="00A7711D" w:rsidP="00A7711D">
            <w:pPr>
              <w:jc w:val="both"/>
              <w:rPr>
                <w:b/>
                <w:bCs/>
                <w:color w:val="000000" w:themeColor="text1"/>
                <w:lang w:val="ru-RU" w:eastAsia="ru-RU"/>
              </w:rPr>
            </w:pPr>
            <w:r>
              <w:rPr>
                <w:b/>
                <w:bCs/>
                <w:color w:val="000000" w:themeColor="text1"/>
                <w:lang w:val="ru-RU" w:eastAsia="ru-RU"/>
              </w:rPr>
              <w:t>МП</w:t>
            </w:r>
          </w:p>
          <w:p w14:paraId="6A19745C" w14:textId="77777777" w:rsidR="00D06755" w:rsidRPr="00D06755" w:rsidRDefault="00D06755" w:rsidP="00A7711D">
            <w:pPr>
              <w:jc w:val="both"/>
              <w:rPr>
                <w:color w:val="000000" w:themeColor="text1"/>
                <w:u w:val="single"/>
                <w:lang w:val="ru-RU" w:eastAsia="ru-RU"/>
              </w:rPr>
            </w:pPr>
          </w:p>
          <w:p w14:paraId="2536C9E4" w14:textId="77777777" w:rsidR="00D06755" w:rsidRPr="00D06755" w:rsidRDefault="00D06755" w:rsidP="00D06755">
            <w:pPr>
              <w:jc w:val="both"/>
              <w:rPr>
                <w:b/>
                <w:bCs/>
                <w:color w:val="000000" w:themeColor="text1"/>
                <w:lang w:val="uk-UA" w:eastAsia="ru-RU"/>
              </w:rPr>
            </w:pPr>
          </w:p>
          <w:p w14:paraId="1546E5E5" w14:textId="7AB63AE0" w:rsidR="00D06755" w:rsidRPr="00D06755" w:rsidRDefault="00D06755" w:rsidP="00D06755">
            <w:pPr>
              <w:jc w:val="both"/>
              <w:rPr>
                <w:b/>
                <w:bCs/>
                <w:color w:val="000000" w:themeColor="text1"/>
                <w:lang w:val="uk-UA" w:eastAsia="ru-RU"/>
              </w:rPr>
            </w:pPr>
            <w:r w:rsidRPr="00D06755">
              <w:rPr>
                <w:b/>
                <w:bCs/>
                <w:color w:val="000000" w:themeColor="text1"/>
                <w:lang w:val="uk-UA" w:eastAsia="ru-RU"/>
              </w:rPr>
              <w:t xml:space="preserve"> </w:t>
            </w:r>
          </w:p>
          <w:p w14:paraId="195AA131" w14:textId="23D34089" w:rsidR="00D06755" w:rsidRPr="00D06755" w:rsidRDefault="00D06755" w:rsidP="00A7711D">
            <w:pPr>
              <w:jc w:val="both"/>
              <w:rPr>
                <w:b/>
                <w:bCs/>
                <w:color w:val="000000" w:themeColor="text1"/>
                <w:lang w:val="uk-UA" w:eastAsia="ru-RU"/>
              </w:rPr>
            </w:pPr>
          </w:p>
        </w:tc>
        <w:tc>
          <w:tcPr>
            <w:tcW w:w="5275" w:type="dxa"/>
            <w:tcMar>
              <w:top w:w="22" w:type="dxa"/>
              <w:left w:w="22" w:type="dxa"/>
              <w:bottom w:w="20" w:type="dxa"/>
              <w:right w:w="22" w:type="dxa"/>
            </w:tcMar>
            <w:hideMark/>
          </w:tcPr>
          <w:p w14:paraId="17503B2A" w14:textId="77777777" w:rsidR="00A7711D" w:rsidRDefault="00A7711D" w:rsidP="00A7711D">
            <w:pPr>
              <w:pStyle w:val="a3"/>
              <w:rPr>
                <w:rFonts w:ascii="Times New Roman" w:hAnsi="Times New Roman"/>
                <w:sz w:val="24"/>
                <w:szCs w:val="24"/>
              </w:rPr>
            </w:pPr>
          </w:p>
          <w:p w14:paraId="50B83DD3" w14:textId="77777777" w:rsidR="00A7711D" w:rsidRPr="003D67E7" w:rsidRDefault="00A7711D" w:rsidP="00A7711D">
            <w:pPr>
              <w:pStyle w:val="a3"/>
              <w:rPr>
                <w:rFonts w:ascii="Times New Roman" w:hAnsi="Times New Roman"/>
                <w:sz w:val="24"/>
                <w:szCs w:val="24"/>
              </w:rPr>
            </w:pPr>
          </w:p>
          <w:p w14:paraId="70D7EAA2" w14:textId="77777777" w:rsidR="00A7711D" w:rsidRPr="003D67E7" w:rsidRDefault="00A7711D" w:rsidP="00A7711D">
            <w:pPr>
              <w:pStyle w:val="a3"/>
              <w:rPr>
                <w:rFonts w:ascii="Times New Roman" w:hAnsi="Times New Roman"/>
                <w:sz w:val="24"/>
                <w:szCs w:val="24"/>
              </w:rPr>
            </w:pPr>
          </w:p>
          <w:p w14:paraId="59A5B73B" w14:textId="489891EB" w:rsidR="00A7711D" w:rsidRPr="003D67E7" w:rsidRDefault="00A7711D" w:rsidP="00A7711D">
            <w:pPr>
              <w:pStyle w:val="a3"/>
              <w:rPr>
                <w:rStyle w:val="spanrvts0"/>
                <w:rFonts w:eastAsia="Calibri"/>
                <w:highlight w:val="yellow"/>
                <w:lang w:val="uk" w:eastAsia="uk"/>
              </w:rPr>
            </w:pPr>
          </w:p>
        </w:tc>
      </w:tr>
    </w:tbl>
    <w:p w14:paraId="5490CA60" w14:textId="77777777" w:rsidR="00D23ED5" w:rsidRPr="00A7711D" w:rsidRDefault="00D23ED5">
      <w:pPr>
        <w:rPr>
          <w:vanish/>
          <w:lang w:val="ru-RU"/>
        </w:rPr>
      </w:pPr>
    </w:p>
    <w:sectPr w:rsidR="00D23ED5" w:rsidRPr="00A7711D">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336490355">
    <w:abstractNumId w:val="0"/>
  </w:num>
  <w:num w:numId="2" w16cid:durableId="2038117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31E3C"/>
    <w:rsid w:val="000A107A"/>
    <w:rsid w:val="000B5469"/>
    <w:rsid w:val="000B6D29"/>
    <w:rsid w:val="000E6DFB"/>
    <w:rsid w:val="000F1654"/>
    <w:rsid w:val="000F4740"/>
    <w:rsid w:val="001459DC"/>
    <w:rsid w:val="0016040D"/>
    <w:rsid w:val="00195E64"/>
    <w:rsid w:val="001C3677"/>
    <w:rsid w:val="001E045B"/>
    <w:rsid w:val="001E154A"/>
    <w:rsid w:val="00200DB7"/>
    <w:rsid w:val="002228D2"/>
    <w:rsid w:val="0022486D"/>
    <w:rsid w:val="00242E06"/>
    <w:rsid w:val="00275EDB"/>
    <w:rsid w:val="002B1CAD"/>
    <w:rsid w:val="002D518F"/>
    <w:rsid w:val="002F0B30"/>
    <w:rsid w:val="002F1CE9"/>
    <w:rsid w:val="0031783D"/>
    <w:rsid w:val="00334E63"/>
    <w:rsid w:val="00341A09"/>
    <w:rsid w:val="003518C1"/>
    <w:rsid w:val="003C715E"/>
    <w:rsid w:val="003D67E7"/>
    <w:rsid w:val="004235D4"/>
    <w:rsid w:val="00460FDF"/>
    <w:rsid w:val="004720E1"/>
    <w:rsid w:val="00473044"/>
    <w:rsid w:val="004A4F29"/>
    <w:rsid w:val="00570797"/>
    <w:rsid w:val="005A798A"/>
    <w:rsid w:val="005B2848"/>
    <w:rsid w:val="005C6C92"/>
    <w:rsid w:val="005E6A6E"/>
    <w:rsid w:val="005F2FBC"/>
    <w:rsid w:val="0061454E"/>
    <w:rsid w:val="00615A4F"/>
    <w:rsid w:val="006557FE"/>
    <w:rsid w:val="00667EB7"/>
    <w:rsid w:val="006B1868"/>
    <w:rsid w:val="006D58C0"/>
    <w:rsid w:val="006F1398"/>
    <w:rsid w:val="007077A1"/>
    <w:rsid w:val="00707FF8"/>
    <w:rsid w:val="0072685A"/>
    <w:rsid w:val="00742D63"/>
    <w:rsid w:val="007644DE"/>
    <w:rsid w:val="00770AAE"/>
    <w:rsid w:val="007874A1"/>
    <w:rsid w:val="007979A3"/>
    <w:rsid w:val="007A23BC"/>
    <w:rsid w:val="007E6D6F"/>
    <w:rsid w:val="008144AC"/>
    <w:rsid w:val="00851A9B"/>
    <w:rsid w:val="00852D64"/>
    <w:rsid w:val="008615CF"/>
    <w:rsid w:val="00883582"/>
    <w:rsid w:val="00883DDD"/>
    <w:rsid w:val="00884034"/>
    <w:rsid w:val="0088515B"/>
    <w:rsid w:val="008904E2"/>
    <w:rsid w:val="008B447C"/>
    <w:rsid w:val="008C5DC3"/>
    <w:rsid w:val="008D481E"/>
    <w:rsid w:val="008E1C01"/>
    <w:rsid w:val="008F1E06"/>
    <w:rsid w:val="009251A8"/>
    <w:rsid w:val="00971DA7"/>
    <w:rsid w:val="00972F0E"/>
    <w:rsid w:val="009C60D0"/>
    <w:rsid w:val="009D6CB8"/>
    <w:rsid w:val="009F2896"/>
    <w:rsid w:val="00A40ECE"/>
    <w:rsid w:val="00A7711D"/>
    <w:rsid w:val="00A91931"/>
    <w:rsid w:val="00AC30CB"/>
    <w:rsid w:val="00AE31F0"/>
    <w:rsid w:val="00AF2FEC"/>
    <w:rsid w:val="00B24192"/>
    <w:rsid w:val="00B32D1B"/>
    <w:rsid w:val="00B77622"/>
    <w:rsid w:val="00B83261"/>
    <w:rsid w:val="00B87D03"/>
    <w:rsid w:val="00BA4084"/>
    <w:rsid w:val="00BC3020"/>
    <w:rsid w:val="00BE13EE"/>
    <w:rsid w:val="00BF09F0"/>
    <w:rsid w:val="00C5267C"/>
    <w:rsid w:val="00CB4D11"/>
    <w:rsid w:val="00D06755"/>
    <w:rsid w:val="00D235D7"/>
    <w:rsid w:val="00D23ED5"/>
    <w:rsid w:val="00D66F09"/>
    <w:rsid w:val="00DC6B44"/>
    <w:rsid w:val="00DD32CC"/>
    <w:rsid w:val="00E10051"/>
    <w:rsid w:val="00E10E91"/>
    <w:rsid w:val="00E474FB"/>
    <w:rsid w:val="00E51863"/>
    <w:rsid w:val="00E6528A"/>
    <w:rsid w:val="00E81F2F"/>
    <w:rsid w:val="00E94249"/>
    <w:rsid w:val="00EA0405"/>
    <w:rsid w:val="00EC0437"/>
    <w:rsid w:val="00ED03D6"/>
    <w:rsid w:val="00EE317D"/>
    <w:rsid w:val="00F21FDF"/>
    <w:rsid w:val="00F25D23"/>
    <w:rsid w:val="00F62104"/>
    <w:rsid w:val="00FA7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paragraph" w:styleId="a7">
    <w:name w:val="List Paragraph"/>
    <w:aliases w:val="Заголовок 1.1"/>
    <w:basedOn w:val="a"/>
    <w:link w:val="a8"/>
    <w:uiPriority w:val="34"/>
    <w:qFormat/>
    <w:rsid w:val="00A7711D"/>
    <w:pPr>
      <w:ind w:left="708"/>
    </w:pPr>
    <w:rPr>
      <w:lang w:val="uk-UA" w:eastAsia="ru-RU"/>
    </w:rPr>
  </w:style>
  <w:style w:type="character" w:customStyle="1" w:styleId="a8">
    <w:name w:val="Абзац списку Знак"/>
    <w:aliases w:val="Заголовок 1.1 Знак"/>
    <w:link w:val="a7"/>
    <w:uiPriority w:val="34"/>
    <w:locked/>
    <w:rsid w:val="00A7711D"/>
    <w:rPr>
      <w:sz w:val="24"/>
      <w:szCs w:val="24"/>
      <w:lang w:val="uk-UA" w:eastAsia="ru-RU"/>
    </w:rPr>
  </w:style>
  <w:style w:type="character" w:styleId="a9">
    <w:name w:val="Hyperlink"/>
    <w:basedOn w:val="a0"/>
    <w:uiPriority w:val="99"/>
    <w:unhideWhenUsed/>
    <w:rsid w:val="00ED03D6"/>
    <w:rPr>
      <w:color w:val="0000FF" w:themeColor="hyperlink"/>
      <w:u w:val="single"/>
    </w:rPr>
  </w:style>
  <w:style w:type="character" w:styleId="aa">
    <w:name w:val="Unresolved Mention"/>
    <w:basedOn w:val="a0"/>
    <w:uiPriority w:val="99"/>
    <w:semiHidden/>
    <w:unhideWhenUsed/>
    <w:rsid w:val="00ED0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79-15" TargetMode="External"/><Relationship Id="rId26" Type="http://schemas.openxmlformats.org/officeDocument/2006/relationships/hyperlink" Target="https://zakon.rada.gov.ua/laws/show/z1379-15" TargetMode="External"/><Relationship Id="rId39" Type="http://schemas.openxmlformats.org/officeDocument/2006/relationships/image" Target="media/image1.gif"/><Relationship Id="rId21" Type="http://schemas.openxmlformats.org/officeDocument/2006/relationships/hyperlink" Target="https://zakon.rada.gov.ua/laws/show/z1378-15" TargetMode="External"/><Relationship Id="rId34" Type="http://schemas.openxmlformats.org/officeDocument/2006/relationships/hyperlink" Target="https://zakon.rada.gov.ua/laws/show/620-2002-%D0%BF" TargetMode="External"/><Relationship Id="rId42" Type="http://schemas.openxmlformats.org/officeDocument/2006/relationships/hyperlink" Target="https://zakon.rada.gov.ua/laws/file/imgs/82/p450133n225v1-2.emf" TargetMode="External"/><Relationship Id="rId47" Type="http://schemas.openxmlformats.org/officeDocument/2006/relationships/image" Target="media/image5.gif"/><Relationship Id="rId50"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file/imgs/82/p450133n225v1-1.emf" TargetMode="External"/><Relationship Id="rId45" Type="http://schemas.openxmlformats.org/officeDocument/2006/relationships/image" Target="media/image4.gi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zakon.rada.gov.ua/laws/show/435-15" TargetMode="External"/><Relationship Id="rId19" Type="http://schemas.openxmlformats.org/officeDocument/2006/relationships/hyperlink" Target="https://zakon.rada.gov.ua/laws/show/329-19"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3.em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0674-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image" Target="media/image3.gif"/><Relationship Id="rId48" Type="http://schemas.openxmlformats.org/officeDocument/2006/relationships/hyperlink" Target="https://zakon.rada.gov.ua/laws/file/imgs/82/p450133n225v1-5.emf" TargetMode="External"/><Relationship Id="rId8" Type="http://schemas.openxmlformats.org/officeDocument/2006/relationships/hyperlink" Target="https://zakon.rada.gov.ua/laws/show/435-15" TargetMode="External"/><Relationship Id="rId51" Type="http://schemas.openxmlformats.org/officeDocument/2006/relationships/hyperlink" Target="mailto:office.zk@grmu.com.ua" TargetMode="Externa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file/imgs/76/p450133n224.bmp" TargetMode="External"/><Relationship Id="rId46" Type="http://schemas.openxmlformats.org/officeDocument/2006/relationships/hyperlink" Target="https://zakon.rada.gov.ua/laws/file/imgs/82/p450133n225v1-4.emf" TargetMode="External"/><Relationship Id="rId20" Type="http://schemas.openxmlformats.org/officeDocument/2006/relationships/hyperlink" Target="https://zakon.rada.gov.ua/laws/show/z1379-15" TargetMode="External"/><Relationship Id="rId41"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081A5-CB4D-444B-A400-C4DFE5C68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31247</Words>
  <Characters>17811</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Павлова Ольга Сергіївна</cp:lastModifiedBy>
  <cp:revision>2</cp:revision>
  <cp:lastPrinted>2023-12-29T11:57:00Z</cp:lastPrinted>
  <dcterms:created xsi:type="dcterms:W3CDTF">2025-11-20T13:41:00Z</dcterms:created>
  <dcterms:modified xsi:type="dcterms:W3CDTF">2025-11-20T13:41:00Z</dcterms:modified>
</cp:coreProperties>
</file>